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horzAnchor="page" w:tblpX="1351" w:tblpY="-917"/>
        <w:tblW w:w="13345" w:type="dxa"/>
        <w:tblLook w:val="04A0" w:firstRow="1" w:lastRow="0" w:firstColumn="1" w:lastColumn="0" w:noHBand="0" w:noVBand="1"/>
      </w:tblPr>
      <w:tblGrid>
        <w:gridCol w:w="975"/>
        <w:gridCol w:w="2149"/>
        <w:gridCol w:w="1190"/>
        <w:gridCol w:w="977"/>
        <w:gridCol w:w="8054"/>
      </w:tblGrid>
      <w:tr w:rsidR="005A7EA8" w:rsidRPr="009A4AA2" w:rsidTr="00BB3563">
        <w:trPr>
          <w:trHeight w:val="1351"/>
        </w:trPr>
        <w:tc>
          <w:tcPr>
            <w:tcW w:w="13345" w:type="dxa"/>
            <w:gridSpan w:val="5"/>
            <w:hideMark/>
          </w:tcPr>
          <w:p w:rsidR="005A7EA8" w:rsidRPr="009A4AA2" w:rsidRDefault="005A7EA8" w:rsidP="00BB3563">
            <w:pPr>
              <w:jc w:val="center"/>
              <w:rPr>
                <w:rFonts w:ascii="Times New Roman" w:eastAsia="Times New Roman" w:hAnsi="Times New Roman" w:cs="Times New Roman"/>
                <w:b/>
                <w:bCs/>
                <w:color w:val="000000"/>
                <w:sz w:val="36"/>
                <w:szCs w:val="40"/>
              </w:rPr>
            </w:pPr>
            <w:r w:rsidRPr="009A4AA2">
              <w:rPr>
                <w:rFonts w:ascii="Times New Roman" w:eastAsia="Times New Roman" w:hAnsi="Times New Roman" w:cs="Times New Roman"/>
                <w:b/>
                <w:bCs/>
                <w:color w:val="000000"/>
                <w:sz w:val="48"/>
                <w:szCs w:val="52"/>
              </w:rPr>
              <w:t>FQAC, Faculty of Business Studies</w:t>
            </w:r>
            <w:r w:rsidRPr="009A4AA2">
              <w:rPr>
                <w:rFonts w:ascii="Times New Roman" w:eastAsia="Times New Roman" w:hAnsi="Times New Roman" w:cs="Times New Roman"/>
                <w:b/>
                <w:bCs/>
                <w:color w:val="000000"/>
                <w:sz w:val="48"/>
                <w:szCs w:val="52"/>
              </w:rPr>
              <w:br/>
              <w:t xml:space="preserve">Performance Score card: </w:t>
            </w:r>
            <w:r>
              <w:rPr>
                <w:rFonts w:ascii="Times New Roman" w:eastAsia="Times New Roman" w:hAnsi="Times New Roman" w:cs="Times New Roman"/>
                <w:b/>
                <w:bCs/>
                <w:color w:val="000000"/>
                <w:sz w:val="48"/>
                <w:szCs w:val="52"/>
              </w:rPr>
              <w:t>April – June 2025</w:t>
            </w:r>
          </w:p>
        </w:tc>
      </w:tr>
      <w:tr w:rsidR="005A7EA8" w:rsidRPr="009A4AA2" w:rsidTr="00BB3563">
        <w:trPr>
          <w:trHeight w:val="452"/>
        </w:trPr>
        <w:tc>
          <w:tcPr>
            <w:tcW w:w="13345" w:type="dxa"/>
            <w:gridSpan w:val="5"/>
            <w:noWrap/>
            <w:hideMark/>
          </w:tcPr>
          <w:p w:rsidR="005A7EA8" w:rsidRPr="009A4AA2" w:rsidRDefault="005A7EA8" w:rsidP="00BB3563">
            <w:pPr>
              <w:jc w:val="center"/>
              <w:rPr>
                <w:rFonts w:ascii="Times New Roman" w:eastAsia="Times New Roman" w:hAnsi="Times New Roman" w:cs="Times New Roman"/>
                <w:b/>
                <w:bCs/>
                <w:color w:val="000000"/>
                <w:sz w:val="32"/>
                <w:szCs w:val="36"/>
              </w:rPr>
            </w:pPr>
            <w:r w:rsidRPr="009A4AA2">
              <w:rPr>
                <w:rFonts w:ascii="Times New Roman" w:eastAsia="Times New Roman" w:hAnsi="Times New Roman" w:cs="Times New Roman"/>
                <w:b/>
                <w:bCs/>
                <w:color w:val="000000"/>
                <w:sz w:val="28"/>
                <w:szCs w:val="36"/>
              </w:rPr>
              <w:t>Section 1: Establishment of FQAC (10%)</w:t>
            </w:r>
          </w:p>
        </w:tc>
      </w:tr>
      <w:tr w:rsidR="005A7EA8" w:rsidRPr="009A4AA2" w:rsidTr="00BB3563">
        <w:trPr>
          <w:trHeight w:val="754"/>
        </w:trPr>
        <w:tc>
          <w:tcPr>
            <w:tcW w:w="975" w:type="dxa"/>
            <w:noWrap/>
            <w:hideMark/>
          </w:tcPr>
          <w:p w:rsidR="005A7EA8" w:rsidRPr="009A4AA2" w:rsidRDefault="005A7EA8" w:rsidP="00BB3563">
            <w:pPr>
              <w:rPr>
                <w:rFonts w:ascii="Times New Roman" w:eastAsia="Times New Roman" w:hAnsi="Times New Roman" w:cs="Times New Roman"/>
                <w:color w:val="000000"/>
                <w:szCs w:val="24"/>
              </w:rPr>
            </w:pPr>
            <w:r w:rsidRPr="009A4AA2">
              <w:rPr>
                <w:rFonts w:ascii="Times New Roman" w:eastAsia="Times New Roman" w:hAnsi="Times New Roman" w:cs="Times New Roman"/>
                <w:color w:val="000000"/>
                <w:szCs w:val="24"/>
              </w:rPr>
              <w:t> </w:t>
            </w:r>
          </w:p>
        </w:tc>
        <w:tc>
          <w:tcPr>
            <w:tcW w:w="2149" w:type="dxa"/>
            <w:hideMark/>
          </w:tcPr>
          <w:p w:rsidR="005A7EA8" w:rsidRPr="009A4AA2" w:rsidRDefault="005A7EA8" w:rsidP="00BB3563">
            <w:pPr>
              <w:jc w:val="center"/>
              <w:rPr>
                <w:rFonts w:ascii="Times New Roman" w:eastAsia="Times New Roman" w:hAnsi="Times New Roman" w:cs="Times New Roman"/>
                <w:b/>
                <w:bCs/>
                <w:color w:val="000000"/>
                <w:sz w:val="24"/>
                <w:szCs w:val="28"/>
              </w:rPr>
            </w:pPr>
            <w:r w:rsidRPr="009A4AA2">
              <w:rPr>
                <w:rFonts w:ascii="Times New Roman" w:eastAsia="Times New Roman" w:hAnsi="Times New Roman" w:cs="Times New Roman"/>
                <w:b/>
                <w:bCs/>
                <w:color w:val="000000"/>
                <w:sz w:val="24"/>
                <w:szCs w:val="28"/>
              </w:rPr>
              <w:t>Criteria</w:t>
            </w:r>
          </w:p>
        </w:tc>
        <w:tc>
          <w:tcPr>
            <w:tcW w:w="1190" w:type="dxa"/>
            <w:hideMark/>
          </w:tcPr>
          <w:p w:rsidR="005A7EA8" w:rsidRPr="009A4AA2" w:rsidRDefault="005A7EA8" w:rsidP="00BB3563">
            <w:pPr>
              <w:jc w:val="center"/>
              <w:rPr>
                <w:rFonts w:ascii="Times New Roman" w:eastAsia="Times New Roman" w:hAnsi="Times New Roman" w:cs="Times New Roman"/>
                <w:b/>
                <w:bCs/>
                <w:color w:val="000000"/>
                <w:sz w:val="24"/>
                <w:szCs w:val="28"/>
              </w:rPr>
            </w:pPr>
            <w:r w:rsidRPr="009A4AA2">
              <w:rPr>
                <w:rFonts w:ascii="Times New Roman" w:eastAsia="Times New Roman" w:hAnsi="Times New Roman" w:cs="Times New Roman"/>
                <w:b/>
                <w:bCs/>
                <w:color w:val="000000"/>
                <w:sz w:val="24"/>
                <w:szCs w:val="28"/>
              </w:rPr>
              <w:t>Allocated Score</w:t>
            </w:r>
          </w:p>
        </w:tc>
        <w:tc>
          <w:tcPr>
            <w:tcW w:w="977" w:type="dxa"/>
            <w:hideMark/>
          </w:tcPr>
          <w:p w:rsidR="005A7EA8" w:rsidRPr="009A4AA2" w:rsidRDefault="005A7EA8" w:rsidP="00BB3563">
            <w:pPr>
              <w:jc w:val="center"/>
              <w:rPr>
                <w:rFonts w:ascii="Times New Roman" w:eastAsia="Times New Roman" w:hAnsi="Times New Roman" w:cs="Times New Roman"/>
                <w:b/>
                <w:bCs/>
                <w:color w:val="000000"/>
                <w:sz w:val="24"/>
                <w:szCs w:val="28"/>
              </w:rPr>
            </w:pPr>
            <w:r w:rsidRPr="009A4AA2">
              <w:rPr>
                <w:rFonts w:ascii="Times New Roman" w:eastAsia="Times New Roman" w:hAnsi="Times New Roman" w:cs="Times New Roman"/>
                <w:b/>
                <w:bCs/>
                <w:color w:val="000000"/>
                <w:sz w:val="24"/>
                <w:szCs w:val="28"/>
              </w:rPr>
              <w:t>Score Earned</w:t>
            </w:r>
          </w:p>
        </w:tc>
        <w:tc>
          <w:tcPr>
            <w:tcW w:w="8054" w:type="dxa"/>
            <w:hideMark/>
          </w:tcPr>
          <w:p w:rsidR="005A7EA8" w:rsidRPr="009A4AA2" w:rsidRDefault="005A7EA8" w:rsidP="00BB3563">
            <w:pPr>
              <w:jc w:val="center"/>
              <w:rPr>
                <w:rFonts w:ascii="Times New Roman" w:eastAsia="Times New Roman" w:hAnsi="Times New Roman" w:cs="Times New Roman"/>
                <w:b/>
                <w:bCs/>
                <w:color w:val="000000"/>
                <w:sz w:val="24"/>
                <w:szCs w:val="28"/>
              </w:rPr>
            </w:pPr>
            <w:r w:rsidRPr="009A4AA2">
              <w:rPr>
                <w:rFonts w:ascii="Times New Roman" w:eastAsia="Times New Roman" w:hAnsi="Times New Roman" w:cs="Times New Roman"/>
                <w:b/>
                <w:bCs/>
                <w:color w:val="000000"/>
                <w:sz w:val="24"/>
                <w:szCs w:val="28"/>
              </w:rPr>
              <w:t>Description</w:t>
            </w:r>
          </w:p>
        </w:tc>
      </w:tr>
      <w:tr w:rsidR="005A7EA8" w:rsidRPr="009A4AA2" w:rsidTr="00BB3563">
        <w:trPr>
          <w:trHeight w:val="317"/>
        </w:trPr>
        <w:tc>
          <w:tcPr>
            <w:tcW w:w="975" w:type="dxa"/>
            <w:hideMark/>
          </w:tcPr>
          <w:p w:rsidR="005A7EA8" w:rsidRPr="009A4AA2" w:rsidRDefault="005A7EA8" w:rsidP="00BB3563">
            <w:pPr>
              <w:jc w:val="center"/>
              <w:rPr>
                <w:rFonts w:ascii="Times New Roman" w:eastAsia="Times New Roman" w:hAnsi="Times New Roman" w:cs="Times New Roman"/>
                <w:color w:val="000000"/>
              </w:rPr>
            </w:pPr>
            <w:r w:rsidRPr="009A4AA2">
              <w:rPr>
                <w:rFonts w:ascii="Times New Roman" w:eastAsia="Times New Roman" w:hAnsi="Times New Roman" w:cs="Times New Roman"/>
                <w:color w:val="000000"/>
              </w:rPr>
              <w:t>1</w:t>
            </w:r>
          </w:p>
        </w:tc>
        <w:tc>
          <w:tcPr>
            <w:tcW w:w="2149" w:type="dxa"/>
            <w:hideMark/>
          </w:tcPr>
          <w:p w:rsidR="005A7EA8" w:rsidRPr="009A4AA2" w:rsidRDefault="005A7EA8" w:rsidP="00BB3563">
            <w:pPr>
              <w:rPr>
                <w:rFonts w:ascii="Times New Roman" w:eastAsia="Times New Roman" w:hAnsi="Times New Roman" w:cs="Times New Roman"/>
                <w:color w:val="000000"/>
              </w:rPr>
            </w:pPr>
            <w:r w:rsidRPr="009A4AA2">
              <w:rPr>
                <w:rFonts w:ascii="Times New Roman" w:eastAsia="Times New Roman" w:hAnsi="Times New Roman" w:cs="Times New Roman"/>
                <w:color w:val="000000"/>
              </w:rPr>
              <w:t>Appointment of a Coordinator for the FQAC</w:t>
            </w:r>
          </w:p>
        </w:tc>
        <w:tc>
          <w:tcPr>
            <w:tcW w:w="1190" w:type="dxa"/>
            <w:hideMark/>
          </w:tcPr>
          <w:p w:rsidR="005A7EA8" w:rsidRPr="009A4AA2" w:rsidRDefault="005A7EA8" w:rsidP="00BB3563">
            <w:pPr>
              <w:jc w:val="center"/>
              <w:rPr>
                <w:rFonts w:ascii="Times New Roman" w:eastAsia="Times New Roman" w:hAnsi="Times New Roman" w:cs="Times New Roman"/>
                <w:color w:val="000000"/>
              </w:rPr>
            </w:pPr>
            <w:r w:rsidRPr="009A4AA2">
              <w:rPr>
                <w:rFonts w:ascii="Times New Roman" w:eastAsia="Times New Roman" w:hAnsi="Times New Roman" w:cs="Times New Roman"/>
                <w:color w:val="000000"/>
              </w:rPr>
              <w:t>1</w:t>
            </w:r>
          </w:p>
        </w:tc>
        <w:tc>
          <w:tcPr>
            <w:tcW w:w="977" w:type="dxa"/>
            <w:hideMark/>
          </w:tcPr>
          <w:p w:rsidR="005A7EA8" w:rsidRPr="009A4AA2" w:rsidRDefault="005A7EA8" w:rsidP="00BB3563">
            <w:pPr>
              <w:jc w:val="center"/>
              <w:rPr>
                <w:rFonts w:ascii="Times New Roman" w:eastAsia="Times New Roman" w:hAnsi="Times New Roman" w:cs="Times New Roman"/>
                <w:color w:val="000000"/>
              </w:rPr>
            </w:pPr>
            <w:r w:rsidRPr="009A4AA2">
              <w:rPr>
                <w:rFonts w:ascii="Times New Roman" w:eastAsia="Times New Roman" w:hAnsi="Times New Roman" w:cs="Times New Roman"/>
                <w:color w:val="000000"/>
              </w:rPr>
              <w:t>1</w:t>
            </w:r>
          </w:p>
        </w:tc>
        <w:tc>
          <w:tcPr>
            <w:tcW w:w="8054"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Duties and responsibilities, Appointed by the Vice-Chancellor, Duration = 3 years</w:t>
            </w:r>
          </w:p>
        </w:tc>
      </w:tr>
      <w:tr w:rsidR="005A7EA8" w:rsidRPr="009A4AA2" w:rsidTr="00BB3563">
        <w:trPr>
          <w:trHeight w:val="3306"/>
        </w:trPr>
        <w:tc>
          <w:tcPr>
            <w:tcW w:w="975" w:type="dxa"/>
            <w:noWrap/>
            <w:hideMark/>
          </w:tcPr>
          <w:p w:rsidR="005A7EA8" w:rsidRPr="009A4AA2" w:rsidRDefault="005A7EA8" w:rsidP="00BB3563">
            <w:pPr>
              <w:jc w:val="center"/>
              <w:rPr>
                <w:rFonts w:ascii="Times New Roman" w:eastAsia="Times New Roman" w:hAnsi="Times New Roman" w:cs="Times New Roman"/>
                <w:color w:val="000000"/>
              </w:rPr>
            </w:pPr>
            <w:r w:rsidRPr="009A4AA2">
              <w:rPr>
                <w:rFonts w:ascii="Times New Roman" w:eastAsia="Times New Roman" w:hAnsi="Times New Roman" w:cs="Times New Roman"/>
                <w:color w:val="000000"/>
              </w:rPr>
              <w:t>2</w:t>
            </w:r>
          </w:p>
        </w:tc>
        <w:tc>
          <w:tcPr>
            <w:tcW w:w="2149" w:type="dxa"/>
            <w:hideMark/>
          </w:tcPr>
          <w:p w:rsidR="005A7EA8" w:rsidRPr="009A4AA2" w:rsidRDefault="005A7EA8" w:rsidP="00BB3563">
            <w:pPr>
              <w:rPr>
                <w:rFonts w:ascii="Times New Roman" w:eastAsia="Times New Roman" w:hAnsi="Times New Roman" w:cs="Times New Roman"/>
                <w:color w:val="000000"/>
              </w:rPr>
            </w:pPr>
            <w:r w:rsidRPr="009A4AA2">
              <w:rPr>
                <w:rFonts w:ascii="Times New Roman" w:eastAsia="Times New Roman" w:hAnsi="Times New Roman" w:cs="Times New Roman"/>
                <w:color w:val="000000"/>
              </w:rPr>
              <w:t>Appointment of other members of FQAC</w:t>
            </w:r>
          </w:p>
        </w:tc>
        <w:tc>
          <w:tcPr>
            <w:tcW w:w="1190" w:type="dxa"/>
            <w:noWrap/>
            <w:hideMark/>
          </w:tcPr>
          <w:p w:rsidR="005A7EA8" w:rsidRPr="009A4AA2" w:rsidRDefault="005A7EA8" w:rsidP="00BB3563">
            <w:pPr>
              <w:jc w:val="center"/>
              <w:rPr>
                <w:rFonts w:ascii="Times New Roman" w:eastAsia="Times New Roman" w:hAnsi="Times New Roman" w:cs="Times New Roman"/>
                <w:color w:val="000000"/>
              </w:rPr>
            </w:pPr>
            <w:r w:rsidRPr="009A4AA2">
              <w:rPr>
                <w:rFonts w:ascii="Times New Roman" w:eastAsia="Times New Roman" w:hAnsi="Times New Roman" w:cs="Times New Roman"/>
                <w:color w:val="000000"/>
              </w:rPr>
              <w:t>1</w:t>
            </w:r>
          </w:p>
        </w:tc>
        <w:tc>
          <w:tcPr>
            <w:tcW w:w="977" w:type="dxa"/>
            <w:noWrap/>
            <w:hideMark/>
          </w:tcPr>
          <w:p w:rsidR="005A7EA8" w:rsidRPr="009A4AA2" w:rsidRDefault="005A7EA8" w:rsidP="00BB3563">
            <w:pPr>
              <w:jc w:val="center"/>
              <w:rPr>
                <w:rFonts w:ascii="Times New Roman" w:eastAsia="Times New Roman" w:hAnsi="Times New Roman" w:cs="Times New Roman"/>
                <w:color w:val="000000"/>
              </w:rPr>
            </w:pPr>
            <w:r w:rsidRPr="009A4AA2">
              <w:rPr>
                <w:rFonts w:ascii="Times New Roman" w:eastAsia="Times New Roman" w:hAnsi="Times New Roman" w:cs="Times New Roman"/>
                <w:color w:val="000000"/>
              </w:rPr>
              <w:t>1</w:t>
            </w:r>
          </w:p>
        </w:tc>
        <w:tc>
          <w:tcPr>
            <w:tcW w:w="8054"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Composition made according to the Internal Quality Enhancement System and Framework:</w:t>
            </w:r>
            <w:r w:rsidRPr="009A4AA2">
              <w:rPr>
                <w:rFonts w:ascii="Times New Roman" w:eastAsia="Times New Roman" w:hAnsi="Times New Roman" w:cs="Times New Roman"/>
                <w:color w:val="000000"/>
              </w:rPr>
              <w:br/>
              <w:t xml:space="preserve">Dean/FBS, coordinator/ FQAC, Heads of the departments, All professors of the faculty, Academic Coordinator – Banking and Insurance, Director – SDC, University of Vavuniya , Chairperson – Curriculum Development Committee , Chairperson – Research and Development Committee, Coordinator – Industry and Community Interaction Cell (ICIC)/UBL, Coordinator – Well-being Cell / FBS, Coordinator – Career Guidance Cell / FBS, Web Committee Coordinator – FBS, Coordinator - Information Technology Services Unit – FBS, Coordinator – Faculty Alumni, Student Counsellors, Coordinators – Training and Placement Cells, Senior Treasurers / Advisors – Student Clubs, Senior Treasurer / Faculty Students Union, Assistant Registrar – FBS, Non-academic Staff – one representative , Students Representatives – One student from each discipline (3rd /4th year), Management Trainee </w:t>
            </w:r>
          </w:p>
        </w:tc>
      </w:tr>
      <w:tr w:rsidR="005A7EA8" w:rsidRPr="009A4AA2" w:rsidTr="00BB3563">
        <w:trPr>
          <w:trHeight w:val="634"/>
        </w:trPr>
        <w:tc>
          <w:tcPr>
            <w:tcW w:w="975" w:type="dxa"/>
            <w:hideMark/>
          </w:tcPr>
          <w:p w:rsidR="005A7EA8" w:rsidRPr="009A4AA2" w:rsidRDefault="005A7EA8" w:rsidP="00BB3563">
            <w:pPr>
              <w:jc w:val="center"/>
              <w:rPr>
                <w:rFonts w:ascii="Times New Roman" w:eastAsia="Times New Roman" w:hAnsi="Times New Roman" w:cs="Times New Roman"/>
                <w:color w:val="000000"/>
              </w:rPr>
            </w:pPr>
            <w:r w:rsidRPr="009A4AA2">
              <w:rPr>
                <w:rFonts w:ascii="Times New Roman" w:eastAsia="Times New Roman" w:hAnsi="Times New Roman" w:cs="Times New Roman"/>
                <w:color w:val="000000"/>
              </w:rPr>
              <w:t>3</w:t>
            </w:r>
          </w:p>
        </w:tc>
        <w:tc>
          <w:tcPr>
            <w:tcW w:w="2149" w:type="dxa"/>
            <w:hideMark/>
          </w:tcPr>
          <w:p w:rsidR="005A7EA8" w:rsidRPr="009A4AA2" w:rsidRDefault="005A7EA8" w:rsidP="00BB3563">
            <w:pPr>
              <w:rPr>
                <w:rFonts w:ascii="Times New Roman" w:eastAsia="Times New Roman" w:hAnsi="Times New Roman" w:cs="Times New Roman"/>
                <w:color w:val="000000"/>
              </w:rPr>
            </w:pPr>
            <w:r w:rsidRPr="009A4AA2">
              <w:rPr>
                <w:rFonts w:ascii="Times New Roman" w:eastAsia="Times New Roman" w:hAnsi="Times New Roman" w:cs="Times New Roman"/>
                <w:color w:val="000000"/>
              </w:rPr>
              <w:t>Availability of permanent office space for FQAC</w:t>
            </w:r>
          </w:p>
        </w:tc>
        <w:tc>
          <w:tcPr>
            <w:tcW w:w="1190" w:type="dxa"/>
            <w:hideMark/>
          </w:tcPr>
          <w:p w:rsidR="005A7EA8" w:rsidRPr="009A4AA2" w:rsidRDefault="005A7EA8" w:rsidP="00BB3563">
            <w:pPr>
              <w:jc w:val="center"/>
              <w:rPr>
                <w:rFonts w:ascii="Times New Roman" w:eastAsia="Times New Roman" w:hAnsi="Times New Roman" w:cs="Times New Roman"/>
                <w:color w:val="000000"/>
              </w:rPr>
            </w:pPr>
            <w:r w:rsidRPr="009A4AA2">
              <w:rPr>
                <w:rFonts w:ascii="Times New Roman" w:eastAsia="Times New Roman" w:hAnsi="Times New Roman" w:cs="Times New Roman"/>
                <w:color w:val="000000"/>
              </w:rPr>
              <w:t>1</w:t>
            </w:r>
          </w:p>
        </w:tc>
        <w:tc>
          <w:tcPr>
            <w:tcW w:w="977" w:type="dxa"/>
            <w:hideMark/>
          </w:tcPr>
          <w:p w:rsidR="005A7EA8" w:rsidRPr="009A4AA2" w:rsidRDefault="005A7EA8" w:rsidP="00BB3563">
            <w:pPr>
              <w:jc w:val="center"/>
              <w:rPr>
                <w:rFonts w:ascii="Times New Roman" w:eastAsia="Times New Roman" w:hAnsi="Times New Roman" w:cs="Times New Roman"/>
                <w:color w:val="000000"/>
              </w:rPr>
            </w:pPr>
            <w:r w:rsidRPr="009A4AA2">
              <w:rPr>
                <w:rFonts w:ascii="Times New Roman" w:eastAsia="Times New Roman" w:hAnsi="Times New Roman" w:cs="Times New Roman"/>
                <w:color w:val="000000"/>
              </w:rPr>
              <w:t>1</w:t>
            </w:r>
          </w:p>
        </w:tc>
        <w:tc>
          <w:tcPr>
            <w:tcW w:w="8054"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Office space is available at FBS Deans Office building, Space is allowed for use to have a small group discussion if other venues are not available.</w:t>
            </w:r>
          </w:p>
        </w:tc>
      </w:tr>
      <w:tr w:rsidR="005A7EA8" w:rsidRPr="009A4AA2" w:rsidTr="00BB3563">
        <w:trPr>
          <w:trHeight w:val="634"/>
        </w:trPr>
        <w:tc>
          <w:tcPr>
            <w:tcW w:w="975" w:type="dxa"/>
            <w:hideMark/>
          </w:tcPr>
          <w:p w:rsidR="005A7EA8" w:rsidRPr="009A4AA2" w:rsidRDefault="005A7EA8" w:rsidP="00BB3563">
            <w:pPr>
              <w:jc w:val="center"/>
              <w:rPr>
                <w:rFonts w:ascii="Times New Roman" w:eastAsia="Times New Roman" w:hAnsi="Times New Roman" w:cs="Times New Roman"/>
                <w:color w:val="000000"/>
              </w:rPr>
            </w:pPr>
            <w:r w:rsidRPr="009A4AA2">
              <w:rPr>
                <w:rFonts w:ascii="Times New Roman" w:eastAsia="Times New Roman" w:hAnsi="Times New Roman" w:cs="Times New Roman"/>
                <w:color w:val="000000"/>
              </w:rPr>
              <w:t>4</w:t>
            </w:r>
          </w:p>
        </w:tc>
        <w:tc>
          <w:tcPr>
            <w:tcW w:w="2149" w:type="dxa"/>
            <w:hideMark/>
          </w:tcPr>
          <w:p w:rsidR="005A7EA8" w:rsidRPr="009A4AA2" w:rsidRDefault="005A7EA8" w:rsidP="00BB3563">
            <w:pPr>
              <w:rPr>
                <w:rFonts w:ascii="Times New Roman" w:eastAsia="Times New Roman" w:hAnsi="Times New Roman" w:cs="Times New Roman"/>
                <w:color w:val="000000"/>
              </w:rPr>
            </w:pPr>
            <w:r w:rsidRPr="009A4AA2">
              <w:rPr>
                <w:rFonts w:ascii="Times New Roman" w:eastAsia="Times New Roman" w:hAnsi="Times New Roman" w:cs="Times New Roman"/>
                <w:color w:val="000000"/>
              </w:rPr>
              <w:t>Availability of furniture for FQAC</w:t>
            </w:r>
          </w:p>
        </w:tc>
        <w:tc>
          <w:tcPr>
            <w:tcW w:w="1190" w:type="dxa"/>
            <w:hideMark/>
          </w:tcPr>
          <w:p w:rsidR="005A7EA8" w:rsidRPr="009A4AA2" w:rsidRDefault="005A7EA8" w:rsidP="00BB3563">
            <w:pPr>
              <w:jc w:val="center"/>
              <w:rPr>
                <w:rFonts w:ascii="Times New Roman" w:eastAsia="Times New Roman" w:hAnsi="Times New Roman" w:cs="Times New Roman"/>
                <w:color w:val="000000"/>
              </w:rPr>
            </w:pPr>
            <w:r w:rsidRPr="009A4AA2">
              <w:rPr>
                <w:rFonts w:ascii="Times New Roman" w:eastAsia="Times New Roman" w:hAnsi="Times New Roman" w:cs="Times New Roman"/>
                <w:color w:val="000000"/>
              </w:rPr>
              <w:t>1</w:t>
            </w:r>
          </w:p>
        </w:tc>
        <w:tc>
          <w:tcPr>
            <w:tcW w:w="977" w:type="dxa"/>
            <w:hideMark/>
          </w:tcPr>
          <w:p w:rsidR="005A7EA8" w:rsidRPr="009A4AA2" w:rsidRDefault="005A7EA8" w:rsidP="00BB3563">
            <w:pPr>
              <w:jc w:val="center"/>
              <w:rPr>
                <w:rFonts w:ascii="Times New Roman" w:eastAsia="Times New Roman" w:hAnsi="Times New Roman" w:cs="Times New Roman"/>
                <w:color w:val="000000"/>
              </w:rPr>
            </w:pPr>
            <w:r w:rsidRPr="009A4AA2">
              <w:rPr>
                <w:rFonts w:ascii="Times New Roman" w:eastAsia="Times New Roman" w:hAnsi="Times New Roman" w:cs="Times New Roman"/>
                <w:color w:val="000000"/>
              </w:rPr>
              <w:t>0.5</w:t>
            </w:r>
          </w:p>
        </w:tc>
        <w:tc>
          <w:tcPr>
            <w:tcW w:w="8054"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 xml:space="preserve">Wooden Table 1, Computer Chair 1, Computer Table 1, 03 File Rack without cupboard, 02 File Rack with cupboard, 02 Filing Cupboard, 01 Steel Cupboard </w:t>
            </w:r>
          </w:p>
        </w:tc>
      </w:tr>
      <w:tr w:rsidR="005A7EA8" w:rsidRPr="009A4AA2" w:rsidTr="00BB3563">
        <w:trPr>
          <w:trHeight w:val="317"/>
        </w:trPr>
        <w:tc>
          <w:tcPr>
            <w:tcW w:w="975" w:type="dxa"/>
            <w:noWrap/>
            <w:hideMark/>
          </w:tcPr>
          <w:p w:rsidR="005A7EA8" w:rsidRPr="009A4AA2" w:rsidRDefault="005A7EA8" w:rsidP="00BB3563">
            <w:pPr>
              <w:jc w:val="center"/>
              <w:rPr>
                <w:rFonts w:ascii="Times New Roman" w:eastAsia="Times New Roman" w:hAnsi="Times New Roman" w:cs="Times New Roman"/>
                <w:color w:val="000000"/>
              </w:rPr>
            </w:pPr>
            <w:r w:rsidRPr="009A4AA2">
              <w:rPr>
                <w:rFonts w:ascii="Times New Roman" w:eastAsia="Times New Roman" w:hAnsi="Times New Roman" w:cs="Times New Roman"/>
                <w:color w:val="000000"/>
              </w:rPr>
              <w:t>5</w:t>
            </w:r>
          </w:p>
        </w:tc>
        <w:tc>
          <w:tcPr>
            <w:tcW w:w="2149" w:type="dxa"/>
            <w:hideMark/>
          </w:tcPr>
          <w:p w:rsidR="005A7EA8" w:rsidRPr="009A4AA2" w:rsidRDefault="005A7EA8" w:rsidP="00BB3563">
            <w:pPr>
              <w:rPr>
                <w:rFonts w:ascii="Times New Roman" w:eastAsia="Times New Roman" w:hAnsi="Times New Roman" w:cs="Times New Roman"/>
                <w:color w:val="000000"/>
              </w:rPr>
            </w:pPr>
            <w:r w:rsidRPr="009A4AA2">
              <w:rPr>
                <w:rFonts w:ascii="Times New Roman" w:eastAsia="Times New Roman" w:hAnsi="Times New Roman" w:cs="Times New Roman"/>
                <w:color w:val="000000"/>
              </w:rPr>
              <w:t>Availability of office equipment</w:t>
            </w:r>
          </w:p>
        </w:tc>
        <w:tc>
          <w:tcPr>
            <w:tcW w:w="1190" w:type="dxa"/>
            <w:noWrap/>
            <w:hideMark/>
          </w:tcPr>
          <w:p w:rsidR="005A7EA8" w:rsidRPr="009A4AA2" w:rsidRDefault="005A7EA8" w:rsidP="00BB3563">
            <w:pPr>
              <w:jc w:val="center"/>
              <w:rPr>
                <w:rFonts w:ascii="Times New Roman" w:eastAsia="Times New Roman" w:hAnsi="Times New Roman" w:cs="Times New Roman"/>
                <w:color w:val="000000"/>
              </w:rPr>
            </w:pPr>
            <w:r w:rsidRPr="009A4AA2">
              <w:rPr>
                <w:rFonts w:ascii="Times New Roman" w:eastAsia="Times New Roman" w:hAnsi="Times New Roman" w:cs="Times New Roman"/>
                <w:color w:val="000000"/>
              </w:rPr>
              <w:t>1</w:t>
            </w:r>
          </w:p>
        </w:tc>
        <w:tc>
          <w:tcPr>
            <w:tcW w:w="977" w:type="dxa"/>
            <w:noWrap/>
            <w:hideMark/>
          </w:tcPr>
          <w:p w:rsidR="005A7EA8" w:rsidRPr="009A4AA2" w:rsidRDefault="005A7EA8" w:rsidP="00BB3563">
            <w:pPr>
              <w:jc w:val="center"/>
              <w:rPr>
                <w:rFonts w:ascii="Times New Roman" w:eastAsia="Times New Roman" w:hAnsi="Times New Roman" w:cs="Times New Roman"/>
                <w:color w:val="000000"/>
              </w:rPr>
            </w:pPr>
            <w:r w:rsidRPr="009A4AA2">
              <w:rPr>
                <w:rFonts w:ascii="Times New Roman" w:eastAsia="Times New Roman" w:hAnsi="Times New Roman" w:cs="Times New Roman"/>
                <w:color w:val="000000"/>
              </w:rPr>
              <w:t>0.25</w:t>
            </w:r>
          </w:p>
        </w:tc>
        <w:tc>
          <w:tcPr>
            <w:tcW w:w="8054"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 xml:space="preserve">Desktop computer = 1 </w:t>
            </w:r>
          </w:p>
        </w:tc>
      </w:tr>
      <w:tr w:rsidR="005A7EA8" w:rsidRPr="009A4AA2" w:rsidTr="00BB3563">
        <w:trPr>
          <w:trHeight w:val="317"/>
        </w:trPr>
        <w:tc>
          <w:tcPr>
            <w:tcW w:w="975" w:type="dxa"/>
            <w:noWrap/>
            <w:hideMark/>
          </w:tcPr>
          <w:p w:rsidR="005A7EA8" w:rsidRPr="009A4AA2" w:rsidRDefault="005A7EA8" w:rsidP="00BB3563">
            <w:pPr>
              <w:jc w:val="center"/>
              <w:rPr>
                <w:rFonts w:ascii="Times New Roman" w:eastAsia="Times New Roman" w:hAnsi="Times New Roman" w:cs="Times New Roman"/>
                <w:color w:val="000000"/>
              </w:rPr>
            </w:pPr>
            <w:r w:rsidRPr="009A4AA2">
              <w:rPr>
                <w:rFonts w:ascii="Times New Roman" w:eastAsia="Times New Roman" w:hAnsi="Times New Roman" w:cs="Times New Roman"/>
                <w:color w:val="000000"/>
              </w:rPr>
              <w:lastRenderedPageBreak/>
              <w:t>6</w:t>
            </w:r>
          </w:p>
        </w:tc>
        <w:tc>
          <w:tcPr>
            <w:tcW w:w="2149" w:type="dxa"/>
            <w:hideMark/>
          </w:tcPr>
          <w:p w:rsidR="005A7EA8" w:rsidRPr="009A4AA2" w:rsidRDefault="005A7EA8" w:rsidP="00BB3563">
            <w:pPr>
              <w:rPr>
                <w:rFonts w:ascii="Times New Roman" w:eastAsia="Times New Roman" w:hAnsi="Times New Roman" w:cs="Times New Roman"/>
                <w:color w:val="000000"/>
              </w:rPr>
            </w:pPr>
            <w:r w:rsidRPr="009A4AA2">
              <w:rPr>
                <w:rFonts w:ascii="Times New Roman" w:eastAsia="Times New Roman" w:hAnsi="Times New Roman" w:cs="Times New Roman"/>
                <w:color w:val="000000"/>
              </w:rPr>
              <w:t>Availability of internet and telephone facilities</w:t>
            </w:r>
          </w:p>
        </w:tc>
        <w:tc>
          <w:tcPr>
            <w:tcW w:w="1190" w:type="dxa"/>
            <w:hideMark/>
          </w:tcPr>
          <w:p w:rsidR="005A7EA8" w:rsidRPr="009A4AA2" w:rsidRDefault="005A7EA8" w:rsidP="00BB3563">
            <w:pPr>
              <w:jc w:val="center"/>
              <w:rPr>
                <w:rFonts w:ascii="Times New Roman" w:eastAsia="Times New Roman" w:hAnsi="Times New Roman" w:cs="Times New Roman"/>
                <w:color w:val="000000"/>
              </w:rPr>
            </w:pPr>
            <w:r w:rsidRPr="009A4AA2">
              <w:rPr>
                <w:rFonts w:ascii="Times New Roman" w:eastAsia="Times New Roman" w:hAnsi="Times New Roman" w:cs="Times New Roman"/>
                <w:color w:val="000000"/>
              </w:rPr>
              <w:t>1</w:t>
            </w:r>
          </w:p>
        </w:tc>
        <w:tc>
          <w:tcPr>
            <w:tcW w:w="977" w:type="dxa"/>
            <w:hideMark/>
          </w:tcPr>
          <w:p w:rsidR="005A7EA8" w:rsidRPr="009A4AA2" w:rsidRDefault="005A7EA8" w:rsidP="00BB3563">
            <w:pPr>
              <w:jc w:val="center"/>
              <w:rPr>
                <w:rFonts w:ascii="Times New Roman" w:eastAsia="Times New Roman" w:hAnsi="Times New Roman" w:cs="Times New Roman"/>
                <w:color w:val="000000"/>
              </w:rPr>
            </w:pPr>
            <w:r w:rsidRPr="009A4AA2">
              <w:rPr>
                <w:rFonts w:ascii="Times New Roman" w:eastAsia="Times New Roman" w:hAnsi="Times New Roman" w:cs="Times New Roman"/>
                <w:color w:val="000000"/>
              </w:rPr>
              <w:t>0</w:t>
            </w:r>
          </w:p>
        </w:tc>
        <w:tc>
          <w:tcPr>
            <w:tcW w:w="8054"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 xml:space="preserve">No Telephone Facilities available </w:t>
            </w:r>
          </w:p>
        </w:tc>
      </w:tr>
      <w:tr w:rsidR="005A7EA8" w:rsidRPr="009A4AA2" w:rsidTr="00BB3563">
        <w:trPr>
          <w:trHeight w:val="317"/>
        </w:trPr>
        <w:tc>
          <w:tcPr>
            <w:tcW w:w="975" w:type="dxa"/>
            <w:noWrap/>
            <w:hideMark/>
          </w:tcPr>
          <w:p w:rsidR="005A7EA8" w:rsidRPr="009A4AA2" w:rsidRDefault="005A7EA8" w:rsidP="00BB3563">
            <w:pPr>
              <w:jc w:val="center"/>
              <w:rPr>
                <w:rFonts w:ascii="Times New Roman" w:eastAsia="Times New Roman" w:hAnsi="Times New Roman" w:cs="Times New Roman"/>
                <w:color w:val="000000"/>
              </w:rPr>
            </w:pPr>
            <w:r w:rsidRPr="009A4AA2">
              <w:rPr>
                <w:rFonts w:ascii="Times New Roman" w:eastAsia="Times New Roman" w:hAnsi="Times New Roman" w:cs="Times New Roman"/>
                <w:color w:val="000000"/>
              </w:rPr>
              <w:t>7</w:t>
            </w:r>
          </w:p>
        </w:tc>
        <w:tc>
          <w:tcPr>
            <w:tcW w:w="2149" w:type="dxa"/>
            <w:hideMark/>
          </w:tcPr>
          <w:p w:rsidR="005A7EA8" w:rsidRPr="009A4AA2" w:rsidRDefault="005A7EA8" w:rsidP="00BB3563">
            <w:pPr>
              <w:rPr>
                <w:rFonts w:ascii="Times New Roman" w:eastAsia="Times New Roman" w:hAnsi="Times New Roman" w:cs="Times New Roman"/>
                <w:color w:val="000000"/>
              </w:rPr>
            </w:pPr>
            <w:r w:rsidRPr="009A4AA2">
              <w:rPr>
                <w:rFonts w:ascii="Times New Roman" w:eastAsia="Times New Roman" w:hAnsi="Times New Roman" w:cs="Times New Roman"/>
                <w:color w:val="000000"/>
              </w:rPr>
              <w:t>Availability of permanent support staff</w:t>
            </w:r>
          </w:p>
        </w:tc>
        <w:tc>
          <w:tcPr>
            <w:tcW w:w="1190" w:type="dxa"/>
            <w:hideMark/>
          </w:tcPr>
          <w:p w:rsidR="005A7EA8" w:rsidRPr="009A4AA2" w:rsidRDefault="005A7EA8" w:rsidP="00BB3563">
            <w:pPr>
              <w:jc w:val="center"/>
              <w:rPr>
                <w:rFonts w:ascii="Times New Roman" w:eastAsia="Times New Roman" w:hAnsi="Times New Roman" w:cs="Times New Roman"/>
                <w:color w:val="000000"/>
              </w:rPr>
            </w:pPr>
            <w:r w:rsidRPr="009A4AA2">
              <w:rPr>
                <w:rFonts w:ascii="Times New Roman" w:eastAsia="Times New Roman" w:hAnsi="Times New Roman" w:cs="Times New Roman"/>
                <w:color w:val="000000"/>
              </w:rPr>
              <w:t>1</w:t>
            </w:r>
          </w:p>
        </w:tc>
        <w:tc>
          <w:tcPr>
            <w:tcW w:w="977" w:type="dxa"/>
            <w:hideMark/>
          </w:tcPr>
          <w:p w:rsidR="005A7EA8" w:rsidRPr="009A4AA2" w:rsidRDefault="005A7EA8" w:rsidP="00BB3563">
            <w:pPr>
              <w:jc w:val="center"/>
              <w:rPr>
                <w:rFonts w:ascii="Times New Roman" w:eastAsia="Times New Roman" w:hAnsi="Times New Roman" w:cs="Times New Roman"/>
                <w:color w:val="000000"/>
              </w:rPr>
            </w:pPr>
            <w:r w:rsidRPr="009A4AA2">
              <w:rPr>
                <w:rFonts w:ascii="Times New Roman" w:eastAsia="Times New Roman" w:hAnsi="Times New Roman" w:cs="Times New Roman"/>
                <w:color w:val="000000"/>
              </w:rPr>
              <w:t>0.25</w:t>
            </w:r>
          </w:p>
        </w:tc>
        <w:tc>
          <w:tcPr>
            <w:tcW w:w="8054"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 xml:space="preserve"> Management Assistant (Trainee) = 1</w:t>
            </w:r>
          </w:p>
        </w:tc>
      </w:tr>
      <w:tr w:rsidR="005A7EA8" w:rsidRPr="009A4AA2" w:rsidTr="00BB3563">
        <w:trPr>
          <w:trHeight w:val="450"/>
        </w:trPr>
        <w:tc>
          <w:tcPr>
            <w:tcW w:w="975" w:type="dxa"/>
            <w:vMerge w:val="restart"/>
            <w:hideMark/>
          </w:tcPr>
          <w:p w:rsidR="005A7EA8" w:rsidRPr="009A4AA2" w:rsidRDefault="005A7EA8" w:rsidP="00BB3563">
            <w:pPr>
              <w:jc w:val="center"/>
              <w:rPr>
                <w:rFonts w:ascii="Times New Roman" w:eastAsia="Times New Roman" w:hAnsi="Times New Roman" w:cs="Times New Roman"/>
                <w:color w:val="000000"/>
              </w:rPr>
            </w:pPr>
            <w:r w:rsidRPr="009A4AA2">
              <w:rPr>
                <w:rFonts w:ascii="Times New Roman" w:eastAsia="Times New Roman" w:hAnsi="Times New Roman" w:cs="Times New Roman"/>
                <w:color w:val="000000"/>
              </w:rPr>
              <w:t>8</w:t>
            </w:r>
          </w:p>
        </w:tc>
        <w:tc>
          <w:tcPr>
            <w:tcW w:w="2149" w:type="dxa"/>
            <w:vMerge w:val="restart"/>
            <w:hideMark/>
          </w:tcPr>
          <w:p w:rsidR="005A7EA8" w:rsidRPr="009A4AA2" w:rsidRDefault="005A7EA8" w:rsidP="00BB3563">
            <w:pPr>
              <w:rPr>
                <w:rFonts w:ascii="Times New Roman" w:eastAsia="Times New Roman" w:hAnsi="Times New Roman" w:cs="Times New Roman"/>
                <w:color w:val="000000"/>
              </w:rPr>
            </w:pPr>
            <w:r w:rsidRPr="009A4AA2">
              <w:rPr>
                <w:rFonts w:ascii="Times New Roman" w:eastAsia="Times New Roman" w:hAnsi="Times New Roman" w:cs="Times New Roman"/>
                <w:color w:val="000000"/>
              </w:rPr>
              <w:t>Mode of liaison of Faculty Coordinator with Director/CQA</w:t>
            </w:r>
          </w:p>
        </w:tc>
        <w:tc>
          <w:tcPr>
            <w:tcW w:w="1190" w:type="dxa"/>
            <w:vMerge w:val="restart"/>
            <w:hideMark/>
          </w:tcPr>
          <w:p w:rsidR="005A7EA8" w:rsidRPr="009A4AA2" w:rsidRDefault="005A7EA8" w:rsidP="00BB3563">
            <w:pPr>
              <w:jc w:val="center"/>
              <w:rPr>
                <w:rFonts w:ascii="Times New Roman" w:eastAsia="Times New Roman" w:hAnsi="Times New Roman" w:cs="Times New Roman"/>
                <w:color w:val="000000"/>
              </w:rPr>
            </w:pPr>
            <w:r w:rsidRPr="009A4AA2">
              <w:rPr>
                <w:rFonts w:ascii="Times New Roman" w:eastAsia="Times New Roman" w:hAnsi="Times New Roman" w:cs="Times New Roman"/>
                <w:color w:val="000000"/>
              </w:rPr>
              <w:t>3</w:t>
            </w:r>
          </w:p>
        </w:tc>
        <w:tc>
          <w:tcPr>
            <w:tcW w:w="977" w:type="dxa"/>
            <w:vMerge w:val="restart"/>
            <w:hideMark/>
          </w:tcPr>
          <w:p w:rsidR="005A7EA8" w:rsidRPr="009A4AA2" w:rsidRDefault="005A7EA8" w:rsidP="00BB3563">
            <w:pPr>
              <w:jc w:val="center"/>
              <w:rPr>
                <w:rFonts w:ascii="Times New Roman" w:eastAsia="Times New Roman" w:hAnsi="Times New Roman" w:cs="Times New Roman"/>
                <w:color w:val="000000"/>
              </w:rPr>
            </w:pPr>
            <w:r w:rsidRPr="009A4AA2">
              <w:rPr>
                <w:rFonts w:ascii="Times New Roman" w:eastAsia="Times New Roman" w:hAnsi="Times New Roman" w:cs="Times New Roman"/>
                <w:color w:val="000000"/>
              </w:rPr>
              <w:t>3</w:t>
            </w:r>
          </w:p>
        </w:tc>
        <w:tc>
          <w:tcPr>
            <w:tcW w:w="8054" w:type="dxa"/>
            <w:vMerge w:val="restart"/>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Items to be reported to the Director/CQA. Action Plan, Quarterly Progress Report, Annual Report, FQAC Meeting minutes via email.</w:t>
            </w:r>
          </w:p>
        </w:tc>
      </w:tr>
      <w:tr w:rsidR="005A7EA8" w:rsidRPr="009A4AA2" w:rsidTr="00BB3563">
        <w:trPr>
          <w:trHeight w:val="450"/>
        </w:trPr>
        <w:tc>
          <w:tcPr>
            <w:tcW w:w="975" w:type="dxa"/>
            <w:vMerge/>
            <w:hideMark/>
          </w:tcPr>
          <w:p w:rsidR="005A7EA8" w:rsidRPr="009A4AA2" w:rsidRDefault="005A7EA8" w:rsidP="00BB3563">
            <w:pPr>
              <w:rPr>
                <w:rFonts w:ascii="Times New Roman" w:eastAsia="Times New Roman" w:hAnsi="Times New Roman" w:cs="Times New Roman"/>
                <w:color w:val="000000"/>
              </w:rPr>
            </w:pPr>
          </w:p>
        </w:tc>
        <w:tc>
          <w:tcPr>
            <w:tcW w:w="2149" w:type="dxa"/>
            <w:vMerge/>
            <w:hideMark/>
          </w:tcPr>
          <w:p w:rsidR="005A7EA8" w:rsidRPr="009A4AA2" w:rsidRDefault="005A7EA8" w:rsidP="00BB3563">
            <w:pPr>
              <w:rPr>
                <w:rFonts w:ascii="Times New Roman" w:eastAsia="Times New Roman" w:hAnsi="Times New Roman" w:cs="Times New Roman"/>
                <w:color w:val="000000"/>
              </w:rPr>
            </w:pPr>
          </w:p>
        </w:tc>
        <w:tc>
          <w:tcPr>
            <w:tcW w:w="1190" w:type="dxa"/>
            <w:vMerge/>
            <w:hideMark/>
          </w:tcPr>
          <w:p w:rsidR="005A7EA8" w:rsidRPr="009A4AA2" w:rsidRDefault="005A7EA8" w:rsidP="00BB3563">
            <w:pPr>
              <w:rPr>
                <w:rFonts w:ascii="Times New Roman" w:eastAsia="Times New Roman" w:hAnsi="Times New Roman" w:cs="Times New Roman"/>
                <w:color w:val="000000"/>
              </w:rPr>
            </w:pPr>
          </w:p>
        </w:tc>
        <w:tc>
          <w:tcPr>
            <w:tcW w:w="977" w:type="dxa"/>
            <w:vMerge/>
            <w:hideMark/>
          </w:tcPr>
          <w:p w:rsidR="005A7EA8" w:rsidRPr="009A4AA2" w:rsidRDefault="005A7EA8" w:rsidP="00BB3563">
            <w:pPr>
              <w:rPr>
                <w:rFonts w:ascii="Times New Roman" w:eastAsia="Times New Roman" w:hAnsi="Times New Roman" w:cs="Times New Roman"/>
                <w:color w:val="000000"/>
              </w:rPr>
            </w:pPr>
          </w:p>
        </w:tc>
        <w:tc>
          <w:tcPr>
            <w:tcW w:w="8054" w:type="dxa"/>
            <w:vMerge/>
            <w:hideMark/>
          </w:tcPr>
          <w:p w:rsidR="005A7EA8" w:rsidRPr="009A4AA2" w:rsidRDefault="005A7EA8" w:rsidP="00BB3563">
            <w:pPr>
              <w:rPr>
                <w:rFonts w:ascii="Times New Roman" w:eastAsia="Times New Roman" w:hAnsi="Times New Roman" w:cs="Times New Roman"/>
                <w:color w:val="000000"/>
              </w:rPr>
            </w:pPr>
          </w:p>
        </w:tc>
      </w:tr>
      <w:tr w:rsidR="005A7EA8" w:rsidRPr="009A4AA2" w:rsidTr="00BB3563">
        <w:trPr>
          <w:trHeight w:val="377"/>
        </w:trPr>
        <w:tc>
          <w:tcPr>
            <w:tcW w:w="975" w:type="dxa"/>
            <w:noWrap/>
            <w:hideMark/>
          </w:tcPr>
          <w:p w:rsidR="005A7EA8" w:rsidRPr="009A4AA2" w:rsidRDefault="005A7EA8" w:rsidP="00BB3563">
            <w:pPr>
              <w:rPr>
                <w:rFonts w:ascii="Times New Roman" w:eastAsia="Times New Roman" w:hAnsi="Times New Roman" w:cs="Times New Roman"/>
                <w:color w:val="000000"/>
              </w:rPr>
            </w:pPr>
            <w:r w:rsidRPr="009A4AA2">
              <w:rPr>
                <w:rFonts w:ascii="Times New Roman" w:eastAsia="Times New Roman" w:hAnsi="Times New Roman" w:cs="Times New Roman"/>
                <w:color w:val="000000"/>
              </w:rPr>
              <w:t> </w:t>
            </w:r>
          </w:p>
        </w:tc>
        <w:tc>
          <w:tcPr>
            <w:tcW w:w="2149" w:type="dxa"/>
            <w:noWrap/>
            <w:hideMark/>
          </w:tcPr>
          <w:p w:rsidR="005A7EA8" w:rsidRPr="009A4AA2" w:rsidRDefault="005A7EA8" w:rsidP="00BB3563">
            <w:pPr>
              <w:jc w:val="right"/>
              <w:rPr>
                <w:rFonts w:ascii="Times New Roman" w:eastAsia="Times New Roman" w:hAnsi="Times New Roman" w:cs="Times New Roman"/>
                <w:b/>
                <w:bCs/>
                <w:color w:val="000000"/>
              </w:rPr>
            </w:pPr>
            <w:r w:rsidRPr="009A4AA2">
              <w:rPr>
                <w:rFonts w:ascii="Times New Roman" w:eastAsia="Times New Roman" w:hAnsi="Times New Roman" w:cs="Times New Roman"/>
                <w:b/>
                <w:bCs/>
                <w:color w:val="000000"/>
              </w:rPr>
              <w:t>Subtotal</w:t>
            </w:r>
          </w:p>
        </w:tc>
        <w:tc>
          <w:tcPr>
            <w:tcW w:w="1190" w:type="dxa"/>
            <w:noWrap/>
            <w:hideMark/>
          </w:tcPr>
          <w:p w:rsidR="005A7EA8" w:rsidRPr="009A4AA2" w:rsidRDefault="005A7EA8" w:rsidP="00BB3563">
            <w:pPr>
              <w:jc w:val="center"/>
              <w:rPr>
                <w:rFonts w:ascii="Times New Roman" w:eastAsia="Times New Roman" w:hAnsi="Times New Roman" w:cs="Times New Roman"/>
                <w:b/>
                <w:bCs/>
                <w:color w:val="000000"/>
              </w:rPr>
            </w:pPr>
            <w:r w:rsidRPr="009A4AA2">
              <w:rPr>
                <w:rFonts w:ascii="Times New Roman" w:eastAsia="Times New Roman" w:hAnsi="Times New Roman" w:cs="Times New Roman"/>
                <w:b/>
                <w:bCs/>
                <w:color w:val="000000"/>
              </w:rPr>
              <w:t>10</w:t>
            </w:r>
          </w:p>
        </w:tc>
        <w:tc>
          <w:tcPr>
            <w:tcW w:w="977" w:type="dxa"/>
            <w:noWrap/>
            <w:hideMark/>
          </w:tcPr>
          <w:p w:rsidR="005A7EA8" w:rsidRPr="009A4AA2" w:rsidRDefault="005A7EA8" w:rsidP="00BB3563">
            <w:pPr>
              <w:jc w:val="center"/>
              <w:rPr>
                <w:rFonts w:ascii="Times New Roman" w:eastAsia="Times New Roman" w:hAnsi="Times New Roman" w:cs="Times New Roman"/>
                <w:b/>
                <w:bCs/>
                <w:color w:val="000000"/>
              </w:rPr>
            </w:pPr>
            <w:r w:rsidRPr="009A4AA2">
              <w:rPr>
                <w:rFonts w:ascii="Times New Roman" w:eastAsia="Times New Roman" w:hAnsi="Times New Roman" w:cs="Times New Roman"/>
                <w:b/>
                <w:bCs/>
                <w:color w:val="000000"/>
              </w:rPr>
              <w:t>7</w:t>
            </w:r>
          </w:p>
        </w:tc>
        <w:tc>
          <w:tcPr>
            <w:tcW w:w="8054" w:type="dxa"/>
            <w:noWrap/>
            <w:hideMark/>
          </w:tcPr>
          <w:p w:rsidR="005A7EA8" w:rsidRPr="009A4AA2" w:rsidRDefault="005A7EA8" w:rsidP="00BB3563">
            <w:pPr>
              <w:jc w:val="center"/>
              <w:rPr>
                <w:rFonts w:ascii="Times New Roman" w:eastAsia="Times New Roman" w:hAnsi="Times New Roman" w:cs="Times New Roman"/>
                <w:b/>
                <w:bCs/>
                <w:color w:val="000000"/>
              </w:rPr>
            </w:pPr>
          </w:p>
        </w:tc>
      </w:tr>
    </w:tbl>
    <w:p w:rsidR="005A7EA8" w:rsidRDefault="005A7EA8" w:rsidP="005A7EA8">
      <w:pPr>
        <w:rPr>
          <w:sz w:val="20"/>
        </w:rPr>
      </w:pPr>
    </w:p>
    <w:tbl>
      <w:tblPr>
        <w:tblpPr w:leftFromText="180" w:rightFromText="180" w:vertAnchor="text" w:horzAnchor="page" w:tblpX="1341" w:tblpY="326"/>
        <w:tblW w:w="13405" w:type="dxa"/>
        <w:tblLook w:val="04A0" w:firstRow="1" w:lastRow="0" w:firstColumn="1" w:lastColumn="0" w:noHBand="0" w:noVBand="1"/>
      </w:tblPr>
      <w:tblGrid>
        <w:gridCol w:w="990"/>
        <w:gridCol w:w="2416"/>
        <w:gridCol w:w="1170"/>
        <w:gridCol w:w="990"/>
        <w:gridCol w:w="7912"/>
      </w:tblGrid>
      <w:tr w:rsidR="005A7EA8" w:rsidRPr="009A4AA2" w:rsidTr="00BB3563">
        <w:trPr>
          <w:trHeight w:val="450"/>
        </w:trPr>
        <w:tc>
          <w:tcPr>
            <w:tcW w:w="13405"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A7EA8" w:rsidRPr="009A4AA2" w:rsidRDefault="005A7EA8" w:rsidP="00BB3563">
            <w:pPr>
              <w:spacing w:after="0" w:line="240" w:lineRule="auto"/>
              <w:jc w:val="center"/>
              <w:rPr>
                <w:rFonts w:ascii="Times New Roman" w:eastAsia="Times New Roman" w:hAnsi="Times New Roman" w:cs="Times New Roman"/>
                <w:b/>
                <w:bCs/>
                <w:color w:val="000000"/>
                <w:sz w:val="28"/>
                <w:szCs w:val="28"/>
              </w:rPr>
            </w:pPr>
            <w:r w:rsidRPr="009A4AA2">
              <w:rPr>
                <w:rFonts w:ascii="Times New Roman" w:eastAsia="Times New Roman" w:hAnsi="Times New Roman" w:cs="Times New Roman"/>
                <w:b/>
                <w:bCs/>
                <w:color w:val="000000"/>
                <w:sz w:val="28"/>
                <w:szCs w:val="28"/>
              </w:rPr>
              <w:t>Section 2: Institutionalization/Operationalization of FQAC (40%)</w:t>
            </w:r>
          </w:p>
        </w:tc>
      </w:tr>
      <w:tr w:rsidR="005A7EA8" w:rsidRPr="009A4AA2" w:rsidTr="00BB3563">
        <w:trPr>
          <w:trHeight w:val="750"/>
        </w:trPr>
        <w:tc>
          <w:tcPr>
            <w:tcW w:w="990" w:type="dxa"/>
            <w:tcBorders>
              <w:top w:val="nil"/>
              <w:left w:val="single" w:sz="4" w:space="0" w:color="000000"/>
              <w:bottom w:val="single" w:sz="4" w:space="0" w:color="000000"/>
              <w:right w:val="single" w:sz="4" w:space="0" w:color="000000"/>
            </w:tcBorders>
            <w:shd w:val="clear" w:color="auto" w:fill="auto"/>
            <w:noWrap/>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 </w:t>
            </w:r>
          </w:p>
        </w:tc>
        <w:tc>
          <w:tcPr>
            <w:tcW w:w="2343" w:type="dxa"/>
            <w:tcBorders>
              <w:top w:val="nil"/>
              <w:left w:val="nil"/>
              <w:bottom w:val="single" w:sz="4" w:space="0" w:color="000000"/>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b/>
                <w:bCs/>
                <w:color w:val="000000"/>
              </w:rPr>
            </w:pPr>
            <w:r w:rsidRPr="009A4AA2">
              <w:rPr>
                <w:rFonts w:ascii="Times New Roman" w:eastAsia="Times New Roman" w:hAnsi="Times New Roman" w:cs="Times New Roman"/>
                <w:b/>
                <w:bCs/>
                <w:color w:val="000000"/>
              </w:rPr>
              <w:t>Criteria</w:t>
            </w:r>
          </w:p>
        </w:tc>
        <w:tc>
          <w:tcPr>
            <w:tcW w:w="1170" w:type="dxa"/>
            <w:tcBorders>
              <w:top w:val="nil"/>
              <w:left w:val="nil"/>
              <w:bottom w:val="single" w:sz="4" w:space="0" w:color="000000"/>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b/>
                <w:bCs/>
                <w:color w:val="000000"/>
              </w:rPr>
            </w:pPr>
            <w:r w:rsidRPr="009A4AA2">
              <w:rPr>
                <w:rFonts w:ascii="Times New Roman" w:eastAsia="Times New Roman" w:hAnsi="Times New Roman" w:cs="Times New Roman"/>
                <w:b/>
                <w:bCs/>
                <w:color w:val="000000"/>
              </w:rPr>
              <w:t>Allocated Score</w:t>
            </w:r>
          </w:p>
        </w:tc>
        <w:tc>
          <w:tcPr>
            <w:tcW w:w="990" w:type="dxa"/>
            <w:tcBorders>
              <w:top w:val="nil"/>
              <w:left w:val="nil"/>
              <w:bottom w:val="single" w:sz="4" w:space="0" w:color="000000"/>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b/>
                <w:bCs/>
                <w:color w:val="000000"/>
              </w:rPr>
            </w:pPr>
            <w:r w:rsidRPr="009A4AA2">
              <w:rPr>
                <w:rFonts w:ascii="Times New Roman" w:eastAsia="Times New Roman" w:hAnsi="Times New Roman" w:cs="Times New Roman"/>
                <w:b/>
                <w:bCs/>
                <w:color w:val="000000"/>
              </w:rPr>
              <w:t>Score Earned</w:t>
            </w:r>
          </w:p>
        </w:tc>
        <w:tc>
          <w:tcPr>
            <w:tcW w:w="7912" w:type="dxa"/>
            <w:tcBorders>
              <w:top w:val="nil"/>
              <w:left w:val="nil"/>
              <w:bottom w:val="single" w:sz="4" w:space="0" w:color="000000"/>
              <w:right w:val="single" w:sz="4" w:space="0" w:color="000000"/>
            </w:tcBorders>
            <w:shd w:val="clear" w:color="auto" w:fill="auto"/>
            <w:vAlign w:val="center"/>
            <w:hideMark/>
          </w:tcPr>
          <w:p w:rsidR="005A7EA8" w:rsidRPr="009A4AA2" w:rsidRDefault="005A7EA8" w:rsidP="00BB3563">
            <w:pPr>
              <w:spacing w:after="0" w:line="240" w:lineRule="auto"/>
              <w:ind w:right="331"/>
              <w:jc w:val="both"/>
              <w:rPr>
                <w:rFonts w:ascii="Times New Roman" w:eastAsia="Times New Roman" w:hAnsi="Times New Roman" w:cs="Times New Roman"/>
                <w:b/>
                <w:bCs/>
                <w:color w:val="000000"/>
              </w:rPr>
            </w:pPr>
            <w:r w:rsidRPr="009A4AA2">
              <w:rPr>
                <w:rFonts w:ascii="Times New Roman" w:eastAsia="Times New Roman" w:hAnsi="Times New Roman" w:cs="Times New Roman"/>
                <w:b/>
                <w:bCs/>
                <w:color w:val="000000"/>
              </w:rPr>
              <w:t>Description</w:t>
            </w:r>
          </w:p>
        </w:tc>
      </w:tr>
      <w:tr w:rsidR="005A7EA8" w:rsidRPr="009A4AA2" w:rsidTr="00BB3563">
        <w:trPr>
          <w:trHeight w:val="315"/>
        </w:trPr>
        <w:tc>
          <w:tcPr>
            <w:tcW w:w="990" w:type="dxa"/>
            <w:tcBorders>
              <w:top w:val="nil"/>
              <w:left w:val="single" w:sz="4" w:space="0" w:color="000000"/>
              <w:bottom w:val="single" w:sz="4" w:space="0" w:color="000000"/>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1</w:t>
            </w:r>
          </w:p>
        </w:tc>
        <w:tc>
          <w:tcPr>
            <w:tcW w:w="2343" w:type="dxa"/>
            <w:tcBorders>
              <w:top w:val="nil"/>
              <w:left w:val="nil"/>
              <w:bottom w:val="single" w:sz="4" w:space="0" w:color="000000"/>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FQAC has its By-laws</w:t>
            </w:r>
          </w:p>
        </w:tc>
        <w:tc>
          <w:tcPr>
            <w:tcW w:w="1170" w:type="dxa"/>
            <w:tcBorders>
              <w:top w:val="nil"/>
              <w:left w:val="nil"/>
              <w:bottom w:val="single" w:sz="4" w:space="0" w:color="000000"/>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4</w:t>
            </w:r>
          </w:p>
        </w:tc>
        <w:tc>
          <w:tcPr>
            <w:tcW w:w="990" w:type="dxa"/>
            <w:tcBorders>
              <w:top w:val="nil"/>
              <w:left w:val="nil"/>
              <w:bottom w:val="single" w:sz="4" w:space="0" w:color="000000"/>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3</w:t>
            </w:r>
          </w:p>
        </w:tc>
        <w:tc>
          <w:tcPr>
            <w:tcW w:w="7912" w:type="dxa"/>
            <w:tcBorders>
              <w:top w:val="nil"/>
              <w:left w:val="nil"/>
              <w:bottom w:val="single" w:sz="4" w:space="0" w:color="000000"/>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Developed and approved by the University Council. Revision is in progress</w:t>
            </w:r>
          </w:p>
        </w:tc>
      </w:tr>
      <w:tr w:rsidR="005A7EA8" w:rsidRPr="009A4AA2" w:rsidTr="00BB3563">
        <w:trPr>
          <w:trHeight w:val="630"/>
        </w:trPr>
        <w:tc>
          <w:tcPr>
            <w:tcW w:w="990" w:type="dxa"/>
            <w:tcBorders>
              <w:top w:val="nil"/>
              <w:left w:val="single" w:sz="4" w:space="0" w:color="000000"/>
              <w:bottom w:val="single" w:sz="4" w:space="0" w:color="000000"/>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2</w:t>
            </w:r>
          </w:p>
        </w:tc>
        <w:tc>
          <w:tcPr>
            <w:tcW w:w="2343" w:type="dxa"/>
            <w:tcBorders>
              <w:top w:val="nil"/>
              <w:left w:val="nil"/>
              <w:bottom w:val="single" w:sz="4" w:space="0" w:color="000000"/>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FQAC has its Operational Guidelines</w:t>
            </w:r>
          </w:p>
        </w:tc>
        <w:tc>
          <w:tcPr>
            <w:tcW w:w="1170" w:type="dxa"/>
            <w:tcBorders>
              <w:top w:val="nil"/>
              <w:left w:val="nil"/>
              <w:bottom w:val="single" w:sz="4" w:space="0" w:color="000000"/>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4</w:t>
            </w:r>
          </w:p>
        </w:tc>
        <w:tc>
          <w:tcPr>
            <w:tcW w:w="990" w:type="dxa"/>
            <w:tcBorders>
              <w:top w:val="nil"/>
              <w:left w:val="nil"/>
              <w:bottom w:val="single" w:sz="4" w:space="0" w:color="000000"/>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4</w:t>
            </w:r>
          </w:p>
        </w:tc>
        <w:tc>
          <w:tcPr>
            <w:tcW w:w="7912" w:type="dxa"/>
            <w:tcBorders>
              <w:top w:val="nil"/>
              <w:left w:val="nil"/>
              <w:bottom w:val="single" w:sz="4" w:space="0" w:color="000000"/>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The FQAC has its operational guidelines according to the Internal Quality Enhancement System and Framework and customized for the University’s governance structure/Organogram and specific implementation arrangement.</w:t>
            </w:r>
          </w:p>
        </w:tc>
      </w:tr>
      <w:tr w:rsidR="005A7EA8" w:rsidRPr="009A4AA2" w:rsidTr="00BB3563">
        <w:trPr>
          <w:trHeight w:val="630"/>
        </w:trPr>
        <w:tc>
          <w:tcPr>
            <w:tcW w:w="990" w:type="dxa"/>
            <w:tcBorders>
              <w:top w:val="nil"/>
              <w:left w:val="single" w:sz="4" w:space="0" w:color="000000"/>
              <w:bottom w:val="single" w:sz="4" w:space="0" w:color="000000"/>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3</w:t>
            </w:r>
          </w:p>
        </w:tc>
        <w:tc>
          <w:tcPr>
            <w:tcW w:w="2343" w:type="dxa"/>
            <w:tcBorders>
              <w:top w:val="nil"/>
              <w:left w:val="nil"/>
              <w:bottom w:val="single" w:sz="4" w:space="0" w:color="000000"/>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Five-year strategic development plan for QA activities available</w:t>
            </w:r>
          </w:p>
        </w:tc>
        <w:tc>
          <w:tcPr>
            <w:tcW w:w="1170" w:type="dxa"/>
            <w:tcBorders>
              <w:top w:val="nil"/>
              <w:left w:val="nil"/>
              <w:bottom w:val="single" w:sz="4" w:space="0" w:color="000000"/>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8</w:t>
            </w:r>
          </w:p>
        </w:tc>
        <w:tc>
          <w:tcPr>
            <w:tcW w:w="990" w:type="dxa"/>
            <w:tcBorders>
              <w:top w:val="nil"/>
              <w:left w:val="nil"/>
              <w:bottom w:val="single" w:sz="4" w:space="0" w:color="000000"/>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7912" w:type="dxa"/>
            <w:tcBorders>
              <w:top w:val="nil"/>
              <w:left w:val="nil"/>
              <w:bottom w:val="single" w:sz="4" w:space="0" w:color="000000"/>
              <w:right w:val="single" w:sz="4" w:space="0" w:color="000000"/>
            </w:tcBorders>
            <w:shd w:val="clear" w:color="FFFFFF" w:fill="FFFFFF"/>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The 5-year Strategic Plan of the FBS incorporating the activities of FQAC recommended by the Faculty Board at its 222nd Meeting on 8th January 2025 and the Senate at its 38th Meeting held on 22d January 2025.</w:t>
            </w:r>
          </w:p>
        </w:tc>
      </w:tr>
      <w:tr w:rsidR="005A7EA8" w:rsidRPr="009A4AA2" w:rsidTr="00BB3563">
        <w:trPr>
          <w:trHeight w:val="630"/>
        </w:trPr>
        <w:tc>
          <w:tcPr>
            <w:tcW w:w="990" w:type="dxa"/>
            <w:tcBorders>
              <w:top w:val="nil"/>
              <w:left w:val="single" w:sz="4" w:space="0" w:color="000000"/>
              <w:bottom w:val="single" w:sz="4" w:space="0" w:color="000000"/>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4</w:t>
            </w:r>
          </w:p>
        </w:tc>
        <w:tc>
          <w:tcPr>
            <w:tcW w:w="2343" w:type="dxa"/>
            <w:tcBorders>
              <w:top w:val="nil"/>
              <w:left w:val="nil"/>
              <w:bottom w:val="single" w:sz="4" w:space="0" w:color="000000"/>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FQAC has annual work plan</w:t>
            </w:r>
          </w:p>
        </w:tc>
        <w:tc>
          <w:tcPr>
            <w:tcW w:w="1170" w:type="dxa"/>
            <w:tcBorders>
              <w:top w:val="nil"/>
              <w:left w:val="nil"/>
              <w:bottom w:val="single" w:sz="4" w:space="0" w:color="000000"/>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4</w:t>
            </w:r>
          </w:p>
        </w:tc>
        <w:tc>
          <w:tcPr>
            <w:tcW w:w="990" w:type="dxa"/>
            <w:tcBorders>
              <w:top w:val="nil"/>
              <w:left w:val="nil"/>
              <w:bottom w:val="single" w:sz="4" w:space="0" w:color="000000"/>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4</w:t>
            </w:r>
          </w:p>
        </w:tc>
        <w:tc>
          <w:tcPr>
            <w:tcW w:w="7912" w:type="dxa"/>
            <w:tcBorders>
              <w:top w:val="nil"/>
              <w:left w:val="nil"/>
              <w:bottom w:val="single" w:sz="4" w:space="0" w:color="000000"/>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Recommendations given by the PR has been discussed at the FQAC and Faculty Board meetings and annual action plan 2025 of FQAC has been approved by the CQA and Senate.</w:t>
            </w:r>
          </w:p>
        </w:tc>
      </w:tr>
      <w:tr w:rsidR="005A7EA8" w:rsidRPr="009A4AA2" w:rsidTr="00BB3563">
        <w:trPr>
          <w:trHeight w:val="315"/>
        </w:trPr>
        <w:tc>
          <w:tcPr>
            <w:tcW w:w="990" w:type="dxa"/>
            <w:tcBorders>
              <w:top w:val="nil"/>
              <w:left w:val="single" w:sz="4" w:space="0" w:color="000000"/>
              <w:bottom w:val="single" w:sz="4" w:space="0" w:color="000000"/>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5</w:t>
            </w:r>
          </w:p>
        </w:tc>
        <w:tc>
          <w:tcPr>
            <w:tcW w:w="2343" w:type="dxa"/>
            <w:tcBorders>
              <w:top w:val="nil"/>
              <w:left w:val="nil"/>
              <w:bottom w:val="single" w:sz="4" w:space="0" w:color="000000"/>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FQAC has annual budget</w:t>
            </w:r>
          </w:p>
        </w:tc>
        <w:tc>
          <w:tcPr>
            <w:tcW w:w="1170" w:type="dxa"/>
            <w:tcBorders>
              <w:top w:val="nil"/>
              <w:left w:val="nil"/>
              <w:bottom w:val="single" w:sz="4" w:space="0" w:color="000000"/>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4</w:t>
            </w:r>
          </w:p>
        </w:tc>
        <w:tc>
          <w:tcPr>
            <w:tcW w:w="990" w:type="dxa"/>
            <w:tcBorders>
              <w:top w:val="nil"/>
              <w:left w:val="nil"/>
              <w:bottom w:val="single" w:sz="4" w:space="0" w:color="000000"/>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3</w:t>
            </w:r>
          </w:p>
        </w:tc>
        <w:tc>
          <w:tcPr>
            <w:tcW w:w="7912" w:type="dxa"/>
            <w:tcBorders>
              <w:top w:val="nil"/>
              <w:left w:val="nil"/>
              <w:bottom w:val="single" w:sz="4" w:space="0" w:color="000000"/>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Incorporated in to University’s recurrent budget under Dean's office budget of FBS.</w:t>
            </w:r>
          </w:p>
        </w:tc>
      </w:tr>
      <w:tr w:rsidR="005A7EA8" w:rsidRPr="009A4AA2" w:rsidTr="00BB3563">
        <w:trPr>
          <w:trHeight w:val="630"/>
        </w:trPr>
        <w:tc>
          <w:tcPr>
            <w:tcW w:w="990" w:type="dxa"/>
            <w:tcBorders>
              <w:top w:val="nil"/>
              <w:left w:val="single" w:sz="4" w:space="0" w:color="000000"/>
              <w:bottom w:val="single" w:sz="4" w:space="0" w:color="000000"/>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6</w:t>
            </w:r>
          </w:p>
        </w:tc>
        <w:tc>
          <w:tcPr>
            <w:tcW w:w="2343" w:type="dxa"/>
            <w:tcBorders>
              <w:top w:val="nil"/>
              <w:left w:val="nil"/>
              <w:bottom w:val="single" w:sz="4" w:space="0" w:color="000000"/>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FQAC has been established on University website and maintained</w:t>
            </w:r>
          </w:p>
        </w:tc>
        <w:tc>
          <w:tcPr>
            <w:tcW w:w="1170" w:type="dxa"/>
            <w:tcBorders>
              <w:top w:val="nil"/>
              <w:left w:val="nil"/>
              <w:bottom w:val="single" w:sz="4" w:space="0" w:color="000000"/>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4</w:t>
            </w:r>
          </w:p>
        </w:tc>
        <w:tc>
          <w:tcPr>
            <w:tcW w:w="990" w:type="dxa"/>
            <w:tcBorders>
              <w:top w:val="nil"/>
              <w:left w:val="nil"/>
              <w:bottom w:val="single" w:sz="4" w:space="0" w:color="000000"/>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7912" w:type="dxa"/>
            <w:tcBorders>
              <w:top w:val="nil"/>
              <w:left w:val="nil"/>
              <w:bottom w:val="single" w:sz="4" w:space="0" w:color="000000"/>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Regular updation on the FQAC website takes place</w:t>
            </w:r>
            <w:r>
              <w:rPr>
                <w:rFonts w:ascii="Times New Roman" w:eastAsia="Times New Roman" w:hAnsi="Times New Roman" w:cs="Times New Roman"/>
                <w:color w:val="000000"/>
              </w:rPr>
              <w:t xml:space="preserve"> but due to the unavaialibilty of the permanent staff it was difficult to update</w:t>
            </w:r>
            <w:r w:rsidRPr="009A4AA2">
              <w:rPr>
                <w:rFonts w:ascii="Times New Roman" w:eastAsia="Times New Roman" w:hAnsi="Times New Roman" w:cs="Times New Roman"/>
                <w:color w:val="000000"/>
              </w:rPr>
              <w:t xml:space="preserve"> by the Coordinator/Management Trainee Assistant.</w:t>
            </w:r>
          </w:p>
        </w:tc>
      </w:tr>
      <w:tr w:rsidR="005A7EA8" w:rsidRPr="009A4AA2" w:rsidTr="00BB3563">
        <w:trPr>
          <w:trHeight w:val="630"/>
        </w:trPr>
        <w:tc>
          <w:tcPr>
            <w:tcW w:w="990" w:type="dxa"/>
            <w:tcBorders>
              <w:top w:val="nil"/>
              <w:left w:val="single" w:sz="4" w:space="0" w:color="000000"/>
              <w:bottom w:val="single" w:sz="4" w:space="0" w:color="000000"/>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lastRenderedPageBreak/>
              <w:t>7</w:t>
            </w:r>
          </w:p>
        </w:tc>
        <w:tc>
          <w:tcPr>
            <w:tcW w:w="2343" w:type="dxa"/>
            <w:tcBorders>
              <w:top w:val="nil"/>
              <w:left w:val="nil"/>
              <w:bottom w:val="single" w:sz="4" w:space="0" w:color="000000"/>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Permanent agenda item in Faculty Board meetings</w:t>
            </w:r>
          </w:p>
        </w:tc>
        <w:tc>
          <w:tcPr>
            <w:tcW w:w="1170" w:type="dxa"/>
            <w:tcBorders>
              <w:top w:val="nil"/>
              <w:left w:val="nil"/>
              <w:bottom w:val="single" w:sz="4" w:space="0" w:color="000000"/>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2</w:t>
            </w:r>
          </w:p>
        </w:tc>
        <w:tc>
          <w:tcPr>
            <w:tcW w:w="990" w:type="dxa"/>
            <w:tcBorders>
              <w:top w:val="nil"/>
              <w:left w:val="nil"/>
              <w:bottom w:val="single" w:sz="4" w:space="0" w:color="000000"/>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2</w:t>
            </w:r>
          </w:p>
        </w:tc>
        <w:tc>
          <w:tcPr>
            <w:tcW w:w="7912" w:type="dxa"/>
            <w:tcBorders>
              <w:top w:val="nil"/>
              <w:left w:val="nil"/>
              <w:bottom w:val="single" w:sz="4" w:space="0" w:color="000000"/>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Availability of a time slot for Coordinator to report at the Faculty Board at every regular FB meeting.</w:t>
            </w:r>
          </w:p>
        </w:tc>
      </w:tr>
      <w:tr w:rsidR="005A7EA8" w:rsidRPr="009A4AA2" w:rsidTr="00BB3563">
        <w:trPr>
          <w:trHeight w:val="945"/>
        </w:trPr>
        <w:tc>
          <w:tcPr>
            <w:tcW w:w="990" w:type="dxa"/>
            <w:tcBorders>
              <w:top w:val="nil"/>
              <w:left w:val="single" w:sz="4" w:space="0" w:color="000000"/>
              <w:bottom w:val="single" w:sz="4" w:space="0" w:color="000000"/>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8</w:t>
            </w:r>
          </w:p>
        </w:tc>
        <w:tc>
          <w:tcPr>
            <w:tcW w:w="2343" w:type="dxa"/>
            <w:tcBorders>
              <w:top w:val="nil"/>
              <w:left w:val="nil"/>
              <w:bottom w:val="single" w:sz="4" w:space="0" w:color="000000"/>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Chairperson/Coordinator of FQAC presents the QA strategies to the entire Faculty members regularly</w:t>
            </w:r>
          </w:p>
        </w:tc>
        <w:tc>
          <w:tcPr>
            <w:tcW w:w="1170" w:type="dxa"/>
            <w:tcBorders>
              <w:top w:val="nil"/>
              <w:left w:val="nil"/>
              <w:bottom w:val="single" w:sz="4" w:space="0" w:color="000000"/>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6</w:t>
            </w:r>
          </w:p>
        </w:tc>
        <w:tc>
          <w:tcPr>
            <w:tcW w:w="990" w:type="dxa"/>
            <w:tcBorders>
              <w:top w:val="nil"/>
              <w:left w:val="nil"/>
              <w:bottom w:val="single" w:sz="4" w:space="0" w:color="000000"/>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2</w:t>
            </w:r>
          </w:p>
        </w:tc>
        <w:tc>
          <w:tcPr>
            <w:tcW w:w="7912" w:type="dxa"/>
            <w:tcBorders>
              <w:top w:val="nil"/>
              <w:left w:val="nil"/>
              <w:bottom w:val="single" w:sz="4" w:space="0" w:color="000000"/>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SDC has also been taking an important role to enhance QA related activities.</w:t>
            </w:r>
          </w:p>
        </w:tc>
      </w:tr>
      <w:tr w:rsidR="005A7EA8" w:rsidRPr="009A4AA2" w:rsidTr="00BB3563">
        <w:trPr>
          <w:trHeight w:val="945"/>
        </w:trPr>
        <w:tc>
          <w:tcPr>
            <w:tcW w:w="990" w:type="dxa"/>
            <w:tcBorders>
              <w:top w:val="nil"/>
              <w:left w:val="single" w:sz="4" w:space="0" w:color="000000"/>
              <w:bottom w:val="single" w:sz="4" w:space="0" w:color="000000"/>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9</w:t>
            </w:r>
          </w:p>
        </w:tc>
        <w:tc>
          <w:tcPr>
            <w:tcW w:w="2343" w:type="dxa"/>
            <w:tcBorders>
              <w:top w:val="nil"/>
              <w:left w:val="nil"/>
              <w:bottom w:val="nil"/>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Coordinator/FQAC is permitted to circulate notices of QA activities in the Faculty</w:t>
            </w:r>
          </w:p>
        </w:tc>
        <w:tc>
          <w:tcPr>
            <w:tcW w:w="1170" w:type="dxa"/>
            <w:tcBorders>
              <w:top w:val="nil"/>
              <w:left w:val="nil"/>
              <w:bottom w:val="nil"/>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4</w:t>
            </w:r>
          </w:p>
        </w:tc>
        <w:tc>
          <w:tcPr>
            <w:tcW w:w="990" w:type="dxa"/>
            <w:tcBorders>
              <w:top w:val="nil"/>
              <w:left w:val="nil"/>
              <w:bottom w:val="nil"/>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3</w:t>
            </w:r>
          </w:p>
        </w:tc>
        <w:tc>
          <w:tcPr>
            <w:tcW w:w="7912" w:type="dxa"/>
            <w:tcBorders>
              <w:top w:val="nil"/>
              <w:left w:val="nil"/>
              <w:bottom w:val="nil"/>
              <w:right w:val="single" w:sz="4" w:space="0" w:color="000000"/>
            </w:tcBorders>
            <w:shd w:val="clear" w:color="auto" w:fill="auto"/>
            <w:vAlign w:val="center"/>
            <w:hideMark/>
          </w:tcPr>
          <w:p w:rsidR="005A7EA8" w:rsidRPr="009A4AA2" w:rsidRDefault="005A7EA8" w:rsidP="00BB3563">
            <w:pPr>
              <w:spacing w:after="0" w:line="240" w:lineRule="auto"/>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With the approval of the FQAC, notices of meetings, workshops, seminars etc. regarding quality assurance of other State and Non-State Universities in order to be abreast of QA activities which enhance the educational experience of students - among staff members - academic, administrative, non- academic and support staff.</w:t>
            </w:r>
          </w:p>
        </w:tc>
      </w:tr>
      <w:tr w:rsidR="005A7EA8" w:rsidRPr="009A4AA2" w:rsidTr="00BB3563">
        <w:trPr>
          <w:trHeight w:val="285"/>
        </w:trPr>
        <w:tc>
          <w:tcPr>
            <w:tcW w:w="990" w:type="dxa"/>
            <w:tcBorders>
              <w:top w:val="nil"/>
              <w:left w:val="single" w:sz="4" w:space="0" w:color="000000"/>
              <w:bottom w:val="single" w:sz="4" w:space="0" w:color="000000"/>
              <w:right w:val="single" w:sz="4" w:space="0" w:color="000000"/>
            </w:tcBorders>
            <w:shd w:val="clear" w:color="auto" w:fill="auto"/>
            <w:noWrap/>
            <w:vAlign w:val="center"/>
            <w:hideMark/>
          </w:tcPr>
          <w:p w:rsidR="005A7EA8" w:rsidRPr="009A4AA2" w:rsidRDefault="005A7EA8" w:rsidP="00BB3563">
            <w:pPr>
              <w:spacing w:after="0" w:line="240" w:lineRule="auto"/>
              <w:rPr>
                <w:rFonts w:ascii="Times New Roman" w:eastAsia="Times New Roman" w:hAnsi="Times New Roman" w:cs="Times New Roman"/>
                <w:color w:val="000000"/>
                <w:sz w:val="24"/>
                <w:szCs w:val="24"/>
              </w:rPr>
            </w:pPr>
            <w:r w:rsidRPr="009A4AA2">
              <w:rPr>
                <w:rFonts w:ascii="Times New Roman" w:eastAsia="Times New Roman" w:hAnsi="Times New Roman" w:cs="Times New Roman"/>
                <w:color w:val="000000"/>
                <w:sz w:val="24"/>
                <w:szCs w:val="24"/>
              </w:rPr>
              <w:t> </w:t>
            </w:r>
          </w:p>
        </w:tc>
        <w:tc>
          <w:tcPr>
            <w:tcW w:w="2343" w:type="dxa"/>
            <w:tcBorders>
              <w:top w:val="single" w:sz="4" w:space="0" w:color="000000"/>
              <w:left w:val="nil"/>
              <w:bottom w:val="single" w:sz="4" w:space="0" w:color="000000"/>
              <w:right w:val="single" w:sz="4" w:space="0" w:color="000000"/>
            </w:tcBorders>
            <w:shd w:val="clear" w:color="auto" w:fill="auto"/>
            <w:noWrap/>
            <w:vAlign w:val="center"/>
            <w:hideMark/>
          </w:tcPr>
          <w:p w:rsidR="005A7EA8" w:rsidRPr="009A4AA2" w:rsidRDefault="005A7EA8" w:rsidP="00BB3563">
            <w:pPr>
              <w:spacing w:after="0" w:line="240" w:lineRule="auto"/>
              <w:jc w:val="right"/>
              <w:rPr>
                <w:rFonts w:ascii="Times New Roman" w:eastAsia="Times New Roman" w:hAnsi="Times New Roman" w:cs="Times New Roman"/>
                <w:b/>
                <w:bCs/>
                <w:color w:val="000000"/>
                <w:sz w:val="24"/>
                <w:szCs w:val="24"/>
              </w:rPr>
            </w:pPr>
            <w:r w:rsidRPr="009A4AA2">
              <w:rPr>
                <w:rFonts w:ascii="Times New Roman" w:eastAsia="Times New Roman" w:hAnsi="Times New Roman" w:cs="Times New Roman"/>
                <w:b/>
                <w:bCs/>
                <w:color w:val="000000"/>
                <w:sz w:val="24"/>
                <w:szCs w:val="24"/>
              </w:rPr>
              <w:t>Subtotal</w:t>
            </w:r>
          </w:p>
        </w:tc>
        <w:tc>
          <w:tcPr>
            <w:tcW w:w="1170" w:type="dxa"/>
            <w:tcBorders>
              <w:top w:val="single" w:sz="4" w:space="0" w:color="000000"/>
              <w:left w:val="nil"/>
              <w:bottom w:val="single" w:sz="4" w:space="0" w:color="000000"/>
              <w:right w:val="single" w:sz="4" w:space="0" w:color="000000"/>
            </w:tcBorders>
            <w:shd w:val="clear" w:color="auto" w:fill="auto"/>
            <w:noWrap/>
            <w:vAlign w:val="center"/>
            <w:hideMark/>
          </w:tcPr>
          <w:p w:rsidR="005A7EA8" w:rsidRPr="009A4AA2" w:rsidRDefault="005A7EA8" w:rsidP="00BB3563">
            <w:pPr>
              <w:spacing w:after="0" w:line="240" w:lineRule="auto"/>
              <w:jc w:val="center"/>
              <w:rPr>
                <w:rFonts w:ascii="Times New Roman" w:eastAsia="Times New Roman" w:hAnsi="Times New Roman" w:cs="Times New Roman"/>
                <w:b/>
                <w:bCs/>
                <w:color w:val="000000"/>
                <w:sz w:val="24"/>
                <w:szCs w:val="24"/>
              </w:rPr>
            </w:pPr>
            <w:r w:rsidRPr="009A4AA2">
              <w:rPr>
                <w:rFonts w:ascii="Times New Roman" w:eastAsia="Times New Roman" w:hAnsi="Times New Roman" w:cs="Times New Roman"/>
                <w:b/>
                <w:bCs/>
                <w:color w:val="000000"/>
                <w:sz w:val="24"/>
                <w:szCs w:val="24"/>
              </w:rPr>
              <w:t>40</w:t>
            </w:r>
          </w:p>
        </w:tc>
        <w:tc>
          <w:tcPr>
            <w:tcW w:w="990" w:type="dxa"/>
            <w:tcBorders>
              <w:top w:val="single" w:sz="4" w:space="0" w:color="000000"/>
              <w:left w:val="nil"/>
              <w:bottom w:val="single" w:sz="4" w:space="0" w:color="000000"/>
              <w:right w:val="single" w:sz="4" w:space="0" w:color="000000"/>
            </w:tcBorders>
            <w:shd w:val="clear" w:color="auto" w:fill="auto"/>
            <w:noWrap/>
            <w:vAlign w:val="center"/>
            <w:hideMark/>
          </w:tcPr>
          <w:p w:rsidR="005A7EA8" w:rsidRPr="009A4AA2" w:rsidRDefault="005A7EA8" w:rsidP="00BB3563">
            <w:pPr>
              <w:spacing w:after="0" w:line="240" w:lineRule="auto"/>
              <w:jc w:val="center"/>
              <w:rPr>
                <w:rFonts w:ascii="Times New Roman" w:eastAsia="Times New Roman" w:hAnsi="Times New Roman" w:cs="Times New Roman"/>
                <w:b/>
                <w:bCs/>
                <w:color w:val="000000"/>
                <w:sz w:val="24"/>
                <w:szCs w:val="24"/>
              </w:rPr>
            </w:pPr>
            <w:r w:rsidRPr="009A4AA2">
              <w:rPr>
                <w:rFonts w:ascii="Times New Roman" w:eastAsia="Times New Roman" w:hAnsi="Times New Roman" w:cs="Times New Roman"/>
                <w:b/>
                <w:bCs/>
                <w:color w:val="000000"/>
                <w:sz w:val="24"/>
                <w:szCs w:val="24"/>
              </w:rPr>
              <w:t>3</w:t>
            </w:r>
            <w:r>
              <w:rPr>
                <w:rFonts w:ascii="Times New Roman" w:eastAsia="Times New Roman" w:hAnsi="Times New Roman" w:cs="Times New Roman"/>
                <w:b/>
                <w:bCs/>
                <w:color w:val="000000"/>
                <w:sz w:val="24"/>
                <w:szCs w:val="24"/>
              </w:rPr>
              <w:t>0</w:t>
            </w:r>
          </w:p>
        </w:tc>
        <w:tc>
          <w:tcPr>
            <w:tcW w:w="7912" w:type="dxa"/>
            <w:tcBorders>
              <w:top w:val="single" w:sz="4" w:space="0" w:color="000000"/>
              <w:left w:val="nil"/>
              <w:bottom w:val="nil"/>
              <w:right w:val="nil"/>
            </w:tcBorders>
            <w:shd w:val="clear" w:color="auto" w:fill="auto"/>
            <w:noWrap/>
            <w:vAlign w:val="center"/>
            <w:hideMark/>
          </w:tcPr>
          <w:p w:rsidR="005A7EA8" w:rsidRPr="009A4AA2" w:rsidRDefault="005A7EA8" w:rsidP="00BB3563">
            <w:pPr>
              <w:spacing w:after="0" w:line="240" w:lineRule="auto"/>
              <w:rPr>
                <w:rFonts w:ascii="Times New Roman" w:eastAsia="Times New Roman" w:hAnsi="Times New Roman" w:cs="Times New Roman"/>
                <w:color w:val="000000"/>
                <w:sz w:val="24"/>
                <w:szCs w:val="24"/>
              </w:rPr>
            </w:pPr>
            <w:r w:rsidRPr="009A4AA2">
              <w:rPr>
                <w:rFonts w:ascii="Times New Roman" w:eastAsia="Times New Roman" w:hAnsi="Times New Roman" w:cs="Times New Roman"/>
                <w:color w:val="000000"/>
                <w:sz w:val="24"/>
                <w:szCs w:val="24"/>
              </w:rPr>
              <w:t> </w:t>
            </w:r>
          </w:p>
        </w:tc>
      </w:tr>
    </w:tbl>
    <w:p w:rsidR="005A7EA8" w:rsidRDefault="005A7EA8" w:rsidP="005A7EA8">
      <w:pPr>
        <w:rPr>
          <w:sz w:val="20"/>
        </w:rPr>
      </w:pPr>
    </w:p>
    <w:tbl>
      <w:tblPr>
        <w:tblStyle w:val="TableGrid"/>
        <w:tblW w:w="13590" w:type="dxa"/>
        <w:tblLook w:val="04A0" w:firstRow="1" w:lastRow="0" w:firstColumn="1" w:lastColumn="0" w:noHBand="0" w:noVBand="1"/>
      </w:tblPr>
      <w:tblGrid>
        <w:gridCol w:w="1080"/>
        <w:gridCol w:w="2781"/>
        <w:gridCol w:w="1352"/>
        <w:gridCol w:w="913"/>
        <w:gridCol w:w="7464"/>
      </w:tblGrid>
      <w:tr w:rsidR="005A7EA8" w:rsidRPr="009A4AA2" w:rsidTr="00BB3563">
        <w:trPr>
          <w:trHeight w:val="530"/>
        </w:trPr>
        <w:tc>
          <w:tcPr>
            <w:tcW w:w="13590" w:type="dxa"/>
            <w:gridSpan w:val="5"/>
            <w:noWrap/>
          </w:tcPr>
          <w:p w:rsidR="005A7EA8" w:rsidRPr="009A4AA2" w:rsidRDefault="005A7EA8" w:rsidP="00BB3563">
            <w:pPr>
              <w:jc w:val="center"/>
              <w:rPr>
                <w:rFonts w:ascii="Times New Roman" w:eastAsia="Times New Roman" w:hAnsi="Times New Roman" w:cs="Times New Roman"/>
                <w:b/>
                <w:bCs/>
                <w:color w:val="000000"/>
              </w:rPr>
            </w:pPr>
            <w:r w:rsidRPr="00CD2577">
              <w:rPr>
                <w:rFonts w:ascii="Times New Roman" w:eastAsia="Times New Roman" w:hAnsi="Times New Roman" w:cs="Times New Roman"/>
                <w:b/>
                <w:bCs/>
                <w:color w:val="000000"/>
              </w:rPr>
              <w:t>S</w:t>
            </w:r>
            <w:r w:rsidRPr="00CD2577">
              <w:rPr>
                <w:rFonts w:ascii="Times New Roman" w:eastAsia="Times New Roman" w:hAnsi="Times New Roman" w:cs="Times New Roman"/>
                <w:b/>
                <w:bCs/>
                <w:color w:val="000000"/>
                <w:sz w:val="28"/>
              </w:rPr>
              <w:t>ection 3: Implementation of QA Mechanism at Faculty (including preparation of Self - Assessment) (50%)</w:t>
            </w:r>
          </w:p>
        </w:tc>
      </w:tr>
      <w:tr w:rsidR="005A7EA8" w:rsidRPr="009A4AA2" w:rsidTr="00BB3563">
        <w:trPr>
          <w:trHeight w:val="750"/>
        </w:trPr>
        <w:tc>
          <w:tcPr>
            <w:tcW w:w="1080" w:type="dxa"/>
            <w:noWrap/>
            <w:hideMark/>
          </w:tcPr>
          <w:p w:rsidR="005A7EA8" w:rsidRPr="009A4AA2" w:rsidRDefault="005A7EA8" w:rsidP="00BB3563">
            <w:pPr>
              <w:rPr>
                <w:rFonts w:ascii="Times New Roman" w:eastAsia="Times New Roman" w:hAnsi="Times New Roman" w:cs="Times New Roman"/>
                <w:color w:val="000000"/>
              </w:rPr>
            </w:pPr>
            <w:r w:rsidRPr="009A4AA2">
              <w:rPr>
                <w:rFonts w:ascii="Times New Roman" w:eastAsia="Times New Roman" w:hAnsi="Times New Roman" w:cs="Times New Roman"/>
                <w:color w:val="000000"/>
              </w:rPr>
              <w:t> </w:t>
            </w:r>
          </w:p>
        </w:tc>
        <w:tc>
          <w:tcPr>
            <w:tcW w:w="2781" w:type="dxa"/>
            <w:hideMark/>
          </w:tcPr>
          <w:p w:rsidR="005A7EA8" w:rsidRPr="009A4AA2" w:rsidRDefault="005A7EA8" w:rsidP="00BB3563">
            <w:pPr>
              <w:jc w:val="center"/>
              <w:rPr>
                <w:rFonts w:ascii="Times New Roman" w:eastAsia="Times New Roman" w:hAnsi="Times New Roman" w:cs="Times New Roman"/>
                <w:b/>
                <w:bCs/>
                <w:color w:val="000000"/>
              </w:rPr>
            </w:pPr>
            <w:r w:rsidRPr="009A4AA2">
              <w:rPr>
                <w:rFonts w:ascii="Times New Roman" w:eastAsia="Times New Roman" w:hAnsi="Times New Roman" w:cs="Times New Roman"/>
                <w:b/>
                <w:bCs/>
                <w:color w:val="000000"/>
              </w:rPr>
              <w:t>Criteria</w:t>
            </w:r>
          </w:p>
        </w:tc>
        <w:tc>
          <w:tcPr>
            <w:tcW w:w="1352" w:type="dxa"/>
            <w:hideMark/>
          </w:tcPr>
          <w:p w:rsidR="005A7EA8" w:rsidRPr="009A4AA2" w:rsidRDefault="005A7EA8" w:rsidP="00BB3563">
            <w:pPr>
              <w:jc w:val="center"/>
              <w:rPr>
                <w:rFonts w:ascii="Times New Roman" w:eastAsia="Times New Roman" w:hAnsi="Times New Roman" w:cs="Times New Roman"/>
                <w:b/>
                <w:bCs/>
                <w:color w:val="000000"/>
              </w:rPr>
            </w:pPr>
            <w:r w:rsidRPr="009A4AA2">
              <w:rPr>
                <w:rFonts w:ascii="Times New Roman" w:eastAsia="Times New Roman" w:hAnsi="Times New Roman" w:cs="Times New Roman"/>
                <w:b/>
                <w:bCs/>
                <w:color w:val="000000"/>
              </w:rPr>
              <w:t>Allocated Score</w:t>
            </w:r>
          </w:p>
        </w:tc>
        <w:tc>
          <w:tcPr>
            <w:tcW w:w="913" w:type="dxa"/>
            <w:hideMark/>
          </w:tcPr>
          <w:p w:rsidR="005A7EA8" w:rsidRPr="009A4AA2" w:rsidRDefault="005A7EA8" w:rsidP="00BB3563">
            <w:pPr>
              <w:jc w:val="center"/>
              <w:rPr>
                <w:rFonts w:ascii="Times New Roman" w:eastAsia="Times New Roman" w:hAnsi="Times New Roman" w:cs="Times New Roman"/>
                <w:b/>
                <w:bCs/>
                <w:color w:val="000000"/>
              </w:rPr>
            </w:pPr>
            <w:r w:rsidRPr="009A4AA2">
              <w:rPr>
                <w:rFonts w:ascii="Times New Roman" w:eastAsia="Times New Roman" w:hAnsi="Times New Roman" w:cs="Times New Roman"/>
                <w:b/>
                <w:bCs/>
                <w:color w:val="000000"/>
              </w:rPr>
              <w:t>Score Earned</w:t>
            </w:r>
          </w:p>
        </w:tc>
        <w:tc>
          <w:tcPr>
            <w:tcW w:w="7464" w:type="dxa"/>
            <w:hideMark/>
          </w:tcPr>
          <w:p w:rsidR="005A7EA8" w:rsidRPr="009A4AA2" w:rsidRDefault="005A7EA8" w:rsidP="00BB3563">
            <w:pPr>
              <w:jc w:val="center"/>
              <w:rPr>
                <w:rFonts w:ascii="Times New Roman" w:eastAsia="Times New Roman" w:hAnsi="Times New Roman" w:cs="Times New Roman"/>
                <w:b/>
                <w:bCs/>
                <w:color w:val="000000"/>
              </w:rPr>
            </w:pPr>
            <w:r w:rsidRPr="009A4AA2">
              <w:rPr>
                <w:rFonts w:ascii="Times New Roman" w:eastAsia="Times New Roman" w:hAnsi="Times New Roman" w:cs="Times New Roman"/>
                <w:b/>
                <w:bCs/>
                <w:color w:val="000000"/>
              </w:rPr>
              <w:t>Description</w:t>
            </w:r>
          </w:p>
        </w:tc>
      </w:tr>
      <w:tr w:rsidR="005A7EA8" w:rsidRPr="009A4AA2" w:rsidTr="00BB3563">
        <w:trPr>
          <w:trHeight w:val="945"/>
        </w:trPr>
        <w:tc>
          <w:tcPr>
            <w:tcW w:w="1080"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1</w:t>
            </w:r>
          </w:p>
        </w:tc>
        <w:tc>
          <w:tcPr>
            <w:tcW w:w="2781"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FQAC initiates and supports preparation of SER for Institutional Reviews</w:t>
            </w:r>
          </w:p>
        </w:tc>
        <w:tc>
          <w:tcPr>
            <w:tcW w:w="1352"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5</w:t>
            </w:r>
          </w:p>
        </w:tc>
        <w:tc>
          <w:tcPr>
            <w:tcW w:w="913"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5</w:t>
            </w:r>
          </w:p>
        </w:tc>
        <w:tc>
          <w:tcPr>
            <w:tcW w:w="7464"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 xml:space="preserve">In last SER for IR, the FQAC has played a significant role in helping by evidence collection process. The faculty level evidences have been maintained in a repository by the FQAC. FQAC works </w:t>
            </w:r>
            <w:r w:rsidRPr="00CD2577">
              <w:rPr>
                <w:rFonts w:ascii="Times New Roman" w:eastAsia="Times New Roman" w:hAnsi="Times New Roman" w:cs="Times New Roman"/>
                <w:color w:val="000000"/>
              </w:rPr>
              <w:t>adherence</w:t>
            </w:r>
            <w:r w:rsidRPr="009A4AA2">
              <w:rPr>
                <w:rFonts w:ascii="Times New Roman" w:eastAsia="Times New Roman" w:hAnsi="Times New Roman" w:cs="Times New Roman"/>
                <w:color w:val="000000"/>
              </w:rPr>
              <w:t xml:space="preserve"> to the Manual of IR for Universities in Sri Lanka. In addition, in the next IR of University of Vavuniya, FQAC has an agenda items in the FQAC meetings to discuss about it and evidence collection process.</w:t>
            </w:r>
          </w:p>
        </w:tc>
      </w:tr>
      <w:tr w:rsidR="005A7EA8" w:rsidRPr="009A4AA2" w:rsidTr="00BB3563">
        <w:trPr>
          <w:trHeight w:val="945"/>
        </w:trPr>
        <w:tc>
          <w:tcPr>
            <w:tcW w:w="1080"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2</w:t>
            </w:r>
          </w:p>
        </w:tc>
        <w:tc>
          <w:tcPr>
            <w:tcW w:w="2781"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FQAC assists CQA to prepare SERs for Program Reviews</w:t>
            </w:r>
          </w:p>
        </w:tc>
        <w:tc>
          <w:tcPr>
            <w:tcW w:w="1352"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5</w:t>
            </w:r>
          </w:p>
        </w:tc>
        <w:tc>
          <w:tcPr>
            <w:tcW w:w="913" w:type="dxa"/>
            <w:hideMark/>
          </w:tcPr>
          <w:p w:rsidR="005A7EA8" w:rsidRPr="009A4AA2" w:rsidRDefault="005A7EA8" w:rsidP="00BB3563">
            <w:pPr>
              <w:jc w:val="both"/>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7464"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 xml:space="preserve">In last SER for PR, the FQAC has played a significant role in writing it by appointing a team in the faculty. The evidences have been maintained in a repository by the FQAC. FQAC works </w:t>
            </w:r>
            <w:r w:rsidRPr="00CD2577">
              <w:rPr>
                <w:rFonts w:ascii="Times New Roman" w:eastAsia="Times New Roman" w:hAnsi="Times New Roman" w:cs="Times New Roman"/>
                <w:color w:val="000000"/>
              </w:rPr>
              <w:t>adherence</w:t>
            </w:r>
            <w:r w:rsidRPr="009A4AA2">
              <w:rPr>
                <w:rFonts w:ascii="Times New Roman" w:eastAsia="Times New Roman" w:hAnsi="Times New Roman" w:cs="Times New Roman"/>
                <w:color w:val="000000"/>
              </w:rPr>
              <w:t xml:space="preserve"> to the PR Manual for Degree Programmes in State Universities in Sri Lanka. In addition, FQAC has initiated discussion for the next programme review in the FQAC meetings.</w:t>
            </w:r>
          </w:p>
        </w:tc>
      </w:tr>
      <w:tr w:rsidR="005A7EA8" w:rsidRPr="009A4AA2" w:rsidTr="00BB3563">
        <w:trPr>
          <w:trHeight w:val="630"/>
        </w:trPr>
        <w:tc>
          <w:tcPr>
            <w:tcW w:w="1080"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3</w:t>
            </w:r>
          </w:p>
        </w:tc>
        <w:tc>
          <w:tcPr>
            <w:tcW w:w="2781"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FQAC provides necessary training and workshop</w:t>
            </w:r>
          </w:p>
        </w:tc>
        <w:tc>
          <w:tcPr>
            <w:tcW w:w="1352"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5</w:t>
            </w:r>
          </w:p>
        </w:tc>
        <w:tc>
          <w:tcPr>
            <w:tcW w:w="913"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2</w:t>
            </w:r>
          </w:p>
        </w:tc>
        <w:tc>
          <w:tcPr>
            <w:tcW w:w="7464"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FQAC provided necessary training and workshops for the Self-Assessment Report preparation teams as well as other interested academics on the establishment of QA mechanism in universities, carrying out Self-assessment, and preparation of Self-Assessment Reports during the last PR.</w:t>
            </w:r>
          </w:p>
        </w:tc>
      </w:tr>
      <w:tr w:rsidR="005A7EA8" w:rsidRPr="009A4AA2" w:rsidTr="00BB3563">
        <w:trPr>
          <w:trHeight w:val="1260"/>
        </w:trPr>
        <w:tc>
          <w:tcPr>
            <w:tcW w:w="1080"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lastRenderedPageBreak/>
              <w:t>4</w:t>
            </w:r>
          </w:p>
        </w:tc>
        <w:tc>
          <w:tcPr>
            <w:tcW w:w="2781"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FQAC motivates and supports Study programs to showcase best practices in QA.</w:t>
            </w:r>
          </w:p>
        </w:tc>
        <w:tc>
          <w:tcPr>
            <w:tcW w:w="1352"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5</w:t>
            </w:r>
          </w:p>
        </w:tc>
        <w:tc>
          <w:tcPr>
            <w:tcW w:w="913"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4</w:t>
            </w:r>
          </w:p>
        </w:tc>
        <w:tc>
          <w:tcPr>
            <w:tcW w:w="7464"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 xml:space="preserve">Identifying and sharing best QA practices among the study programmes, providing avenues to showcase the best practices. FQAC annually conducts staff and student’s satisfaction survey to obtain their views to improve the quality. In addition, feedback for orientation programme, exit graduate survey, teaching and course evaluation, etc. are conducted </w:t>
            </w:r>
            <w:r w:rsidRPr="00CD2577">
              <w:rPr>
                <w:rFonts w:ascii="Times New Roman" w:eastAsia="Times New Roman" w:hAnsi="Times New Roman" w:cs="Times New Roman"/>
                <w:color w:val="000000"/>
              </w:rPr>
              <w:t>regularly</w:t>
            </w:r>
            <w:r w:rsidRPr="009A4AA2">
              <w:rPr>
                <w:rFonts w:ascii="Times New Roman" w:eastAsia="Times New Roman" w:hAnsi="Times New Roman" w:cs="Times New Roman"/>
                <w:color w:val="000000"/>
              </w:rPr>
              <w:t xml:space="preserve"> and reported to FB for discussion and follow-up actions. QA related memos have been placed by the FQAC at the Faculty Board to implement the best practices by the departments.</w:t>
            </w:r>
          </w:p>
        </w:tc>
      </w:tr>
      <w:tr w:rsidR="005A7EA8" w:rsidRPr="009A4AA2" w:rsidTr="00BB3563">
        <w:trPr>
          <w:trHeight w:val="945"/>
        </w:trPr>
        <w:tc>
          <w:tcPr>
            <w:tcW w:w="1080"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5</w:t>
            </w:r>
          </w:p>
        </w:tc>
        <w:tc>
          <w:tcPr>
            <w:tcW w:w="2781"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Liaise with other FQACs in the university and CQA on QA activities.</w:t>
            </w:r>
          </w:p>
        </w:tc>
        <w:tc>
          <w:tcPr>
            <w:tcW w:w="1352"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5</w:t>
            </w:r>
          </w:p>
        </w:tc>
        <w:tc>
          <w:tcPr>
            <w:tcW w:w="913"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3</w:t>
            </w:r>
          </w:p>
        </w:tc>
        <w:tc>
          <w:tcPr>
            <w:tcW w:w="7464"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Introduce such best practices and assist regarding adapting and adoption of such practices in QA where relevant</w:t>
            </w:r>
          </w:p>
        </w:tc>
      </w:tr>
      <w:tr w:rsidR="005A7EA8" w:rsidRPr="009A4AA2" w:rsidTr="00BB3563">
        <w:trPr>
          <w:trHeight w:val="630"/>
        </w:trPr>
        <w:tc>
          <w:tcPr>
            <w:tcW w:w="1080"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6</w:t>
            </w:r>
          </w:p>
        </w:tc>
        <w:tc>
          <w:tcPr>
            <w:tcW w:w="2781"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FQAC reports at the quarterly progress on QA activities</w:t>
            </w:r>
          </w:p>
        </w:tc>
        <w:tc>
          <w:tcPr>
            <w:tcW w:w="1352"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5</w:t>
            </w:r>
          </w:p>
        </w:tc>
        <w:tc>
          <w:tcPr>
            <w:tcW w:w="913"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4</w:t>
            </w:r>
          </w:p>
        </w:tc>
        <w:tc>
          <w:tcPr>
            <w:tcW w:w="7464"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Quarterly progress report has been regularly submitted to CQA.</w:t>
            </w:r>
          </w:p>
        </w:tc>
      </w:tr>
      <w:tr w:rsidR="005A7EA8" w:rsidRPr="009A4AA2" w:rsidTr="00BB3563">
        <w:trPr>
          <w:trHeight w:val="630"/>
        </w:trPr>
        <w:tc>
          <w:tcPr>
            <w:tcW w:w="1080"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7</w:t>
            </w:r>
          </w:p>
        </w:tc>
        <w:tc>
          <w:tcPr>
            <w:tcW w:w="2781"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Submission of annual report of the FQAC to the QAC.</w:t>
            </w:r>
          </w:p>
        </w:tc>
        <w:tc>
          <w:tcPr>
            <w:tcW w:w="1352"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5</w:t>
            </w:r>
          </w:p>
        </w:tc>
        <w:tc>
          <w:tcPr>
            <w:tcW w:w="913"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5</w:t>
            </w:r>
          </w:p>
        </w:tc>
        <w:tc>
          <w:tcPr>
            <w:tcW w:w="7464"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The annual report 2024 of FQAC/FBS was submitted to CQA.</w:t>
            </w:r>
          </w:p>
        </w:tc>
      </w:tr>
      <w:tr w:rsidR="005A7EA8" w:rsidRPr="009A4AA2" w:rsidTr="00BB3563">
        <w:trPr>
          <w:trHeight w:val="630"/>
        </w:trPr>
        <w:tc>
          <w:tcPr>
            <w:tcW w:w="1080"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8</w:t>
            </w:r>
          </w:p>
        </w:tc>
        <w:tc>
          <w:tcPr>
            <w:tcW w:w="2781"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Administer/facilitate all meetings of the FQAC.</w:t>
            </w:r>
          </w:p>
        </w:tc>
        <w:tc>
          <w:tcPr>
            <w:tcW w:w="1352"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5</w:t>
            </w:r>
          </w:p>
        </w:tc>
        <w:tc>
          <w:tcPr>
            <w:tcW w:w="913"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5</w:t>
            </w:r>
          </w:p>
        </w:tc>
        <w:tc>
          <w:tcPr>
            <w:tcW w:w="7464"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Set up dates annually, invite members for meetings, keep minutes, take necessary action on proceedings. Collect and archive minutes of FQAC of FBS. After getting the approval, it will be sent to CQA.</w:t>
            </w:r>
          </w:p>
        </w:tc>
      </w:tr>
      <w:tr w:rsidR="005A7EA8" w:rsidRPr="009A4AA2" w:rsidTr="00BB3563">
        <w:trPr>
          <w:trHeight w:val="945"/>
        </w:trPr>
        <w:tc>
          <w:tcPr>
            <w:tcW w:w="1080"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9</w:t>
            </w:r>
          </w:p>
        </w:tc>
        <w:tc>
          <w:tcPr>
            <w:tcW w:w="2781"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Preparation of manuals or documents on QA aspects with the assistance of CQA.</w:t>
            </w:r>
          </w:p>
        </w:tc>
        <w:tc>
          <w:tcPr>
            <w:tcW w:w="1352"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5</w:t>
            </w:r>
          </w:p>
        </w:tc>
        <w:tc>
          <w:tcPr>
            <w:tcW w:w="913"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4</w:t>
            </w:r>
          </w:p>
        </w:tc>
        <w:tc>
          <w:tcPr>
            <w:tcW w:w="7464"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Questionnaires/surveys, student feedback on courses, teaching evaluations, feedback by staff and students on services, etc. are available and in practice.</w:t>
            </w:r>
          </w:p>
        </w:tc>
      </w:tr>
      <w:tr w:rsidR="005A7EA8" w:rsidRPr="009A4AA2" w:rsidTr="00BB3563">
        <w:trPr>
          <w:trHeight w:val="1890"/>
        </w:trPr>
        <w:tc>
          <w:tcPr>
            <w:tcW w:w="1080"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10</w:t>
            </w:r>
          </w:p>
        </w:tc>
        <w:tc>
          <w:tcPr>
            <w:tcW w:w="2781"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The results of Institutional Review and Program Reviews, including student surveys, are made available to all staff and external stakeholders on the university web-site.</w:t>
            </w:r>
          </w:p>
        </w:tc>
        <w:tc>
          <w:tcPr>
            <w:tcW w:w="1352"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5</w:t>
            </w:r>
          </w:p>
        </w:tc>
        <w:tc>
          <w:tcPr>
            <w:tcW w:w="913" w:type="dxa"/>
            <w:hideMark/>
          </w:tcPr>
          <w:p w:rsidR="005A7EA8" w:rsidRPr="009A4AA2" w:rsidRDefault="005A7EA8" w:rsidP="00BB3563">
            <w:pPr>
              <w:jc w:val="both"/>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7464" w:type="dxa"/>
            <w:hideMark/>
          </w:tcPr>
          <w:p w:rsidR="005A7EA8" w:rsidRPr="009A4AA2" w:rsidRDefault="005A7EA8" w:rsidP="00BB3563">
            <w:pPr>
              <w:jc w:val="both"/>
              <w:rPr>
                <w:rFonts w:ascii="Times New Roman" w:eastAsia="Times New Roman" w:hAnsi="Times New Roman" w:cs="Times New Roman"/>
                <w:color w:val="000000"/>
              </w:rPr>
            </w:pPr>
            <w:r w:rsidRPr="009A4AA2">
              <w:rPr>
                <w:rFonts w:ascii="Times New Roman" w:eastAsia="Times New Roman" w:hAnsi="Times New Roman" w:cs="Times New Roman"/>
                <w:color w:val="000000"/>
              </w:rPr>
              <w:t>Information regarding meeting minutes, circulars, quarterly progress reports, annual reports, IR and PR reports, QA activities, etc. is published in the FQAC website regularly.</w:t>
            </w:r>
          </w:p>
        </w:tc>
      </w:tr>
      <w:tr w:rsidR="005A7EA8" w:rsidRPr="009A4AA2" w:rsidTr="00BB3563">
        <w:trPr>
          <w:trHeight w:val="285"/>
        </w:trPr>
        <w:tc>
          <w:tcPr>
            <w:tcW w:w="1080" w:type="dxa"/>
            <w:noWrap/>
            <w:hideMark/>
          </w:tcPr>
          <w:p w:rsidR="005A7EA8" w:rsidRPr="009A4AA2" w:rsidRDefault="005A7EA8" w:rsidP="00BB3563">
            <w:pPr>
              <w:jc w:val="both"/>
              <w:rPr>
                <w:rFonts w:ascii="Times New Roman" w:eastAsia="Times New Roman" w:hAnsi="Times New Roman" w:cs="Times New Roman"/>
                <w:color w:val="000000"/>
                <w:sz w:val="28"/>
                <w:szCs w:val="28"/>
              </w:rPr>
            </w:pPr>
            <w:r w:rsidRPr="009A4AA2">
              <w:rPr>
                <w:rFonts w:ascii="Times New Roman" w:eastAsia="Times New Roman" w:hAnsi="Times New Roman" w:cs="Times New Roman"/>
                <w:color w:val="000000"/>
                <w:sz w:val="28"/>
                <w:szCs w:val="28"/>
              </w:rPr>
              <w:t> </w:t>
            </w:r>
          </w:p>
        </w:tc>
        <w:tc>
          <w:tcPr>
            <w:tcW w:w="2781" w:type="dxa"/>
            <w:noWrap/>
            <w:hideMark/>
          </w:tcPr>
          <w:p w:rsidR="005A7EA8" w:rsidRPr="009A4AA2" w:rsidRDefault="005A7EA8" w:rsidP="00BB3563">
            <w:pPr>
              <w:jc w:val="both"/>
              <w:rPr>
                <w:rFonts w:ascii="Times New Roman" w:eastAsia="Times New Roman" w:hAnsi="Times New Roman" w:cs="Times New Roman"/>
                <w:b/>
                <w:bCs/>
                <w:color w:val="000000"/>
                <w:sz w:val="24"/>
                <w:szCs w:val="24"/>
              </w:rPr>
            </w:pPr>
            <w:r w:rsidRPr="009A4AA2">
              <w:rPr>
                <w:rFonts w:ascii="Times New Roman" w:eastAsia="Times New Roman" w:hAnsi="Times New Roman" w:cs="Times New Roman"/>
                <w:b/>
                <w:bCs/>
                <w:color w:val="000000"/>
                <w:sz w:val="24"/>
                <w:szCs w:val="24"/>
              </w:rPr>
              <w:t>Subtotal</w:t>
            </w:r>
          </w:p>
        </w:tc>
        <w:tc>
          <w:tcPr>
            <w:tcW w:w="1352" w:type="dxa"/>
            <w:noWrap/>
            <w:hideMark/>
          </w:tcPr>
          <w:p w:rsidR="005A7EA8" w:rsidRPr="009A4AA2" w:rsidRDefault="005A7EA8" w:rsidP="00BB3563">
            <w:pPr>
              <w:jc w:val="both"/>
              <w:rPr>
                <w:rFonts w:ascii="Times New Roman" w:eastAsia="Times New Roman" w:hAnsi="Times New Roman" w:cs="Times New Roman"/>
                <w:b/>
                <w:bCs/>
                <w:color w:val="000000"/>
                <w:sz w:val="24"/>
                <w:szCs w:val="24"/>
              </w:rPr>
            </w:pPr>
            <w:r w:rsidRPr="009A4AA2">
              <w:rPr>
                <w:rFonts w:ascii="Times New Roman" w:eastAsia="Times New Roman" w:hAnsi="Times New Roman" w:cs="Times New Roman"/>
                <w:b/>
                <w:bCs/>
                <w:color w:val="000000"/>
                <w:sz w:val="24"/>
                <w:szCs w:val="24"/>
              </w:rPr>
              <w:t>50</w:t>
            </w:r>
          </w:p>
        </w:tc>
        <w:tc>
          <w:tcPr>
            <w:tcW w:w="913" w:type="dxa"/>
            <w:noWrap/>
            <w:hideMark/>
          </w:tcPr>
          <w:p w:rsidR="005A7EA8" w:rsidRPr="009A4AA2" w:rsidRDefault="005A7EA8" w:rsidP="00BB3563">
            <w:pPr>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37</w:t>
            </w:r>
          </w:p>
        </w:tc>
        <w:tc>
          <w:tcPr>
            <w:tcW w:w="7464" w:type="dxa"/>
            <w:noWrap/>
            <w:hideMark/>
          </w:tcPr>
          <w:p w:rsidR="005A7EA8" w:rsidRPr="009A4AA2" w:rsidRDefault="005A7EA8" w:rsidP="00BB3563">
            <w:pPr>
              <w:jc w:val="both"/>
              <w:rPr>
                <w:rFonts w:ascii="Times New Roman" w:eastAsia="Times New Roman" w:hAnsi="Times New Roman" w:cs="Times New Roman"/>
                <w:b/>
                <w:bCs/>
                <w:color w:val="000000"/>
                <w:sz w:val="24"/>
                <w:szCs w:val="24"/>
              </w:rPr>
            </w:pPr>
          </w:p>
        </w:tc>
      </w:tr>
    </w:tbl>
    <w:p w:rsidR="005A7EA8" w:rsidRDefault="005A7EA8" w:rsidP="005A7EA8">
      <w:pPr>
        <w:spacing w:after="0" w:line="360" w:lineRule="auto"/>
        <w:ind w:right="-18"/>
        <w:jc w:val="both"/>
        <w:rPr>
          <w:rFonts w:ascii="Times New Roman" w:eastAsia="Times New Roman" w:hAnsi="Times New Roman" w:cs="Times New Roman"/>
          <w:sz w:val="24"/>
          <w:szCs w:val="24"/>
        </w:rPr>
      </w:pPr>
      <w:r w:rsidRPr="002B001B">
        <w:rPr>
          <w:noProof/>
        </w:rPr>
        <w:drawing>
          <wp:anchor distT="0" distB="0" distL="114300" distR="114300" simplePos="0" relativeHeight="251659264" behindDoc="0" locked="0" layoutInCell="1" allowOverlap="1" wp14:anchorId="01BF7718" wp14:editId="29487FC7">
            <wp:simplePos x="0" y="0"/>
            <wp:positionH relativeFrom="margin">
              <wp:posOffset>0</wp:posOffset>
            </wp:positionH>
            <wp:positionV relativeFrom="paragraph">
              <wp:posOffset>301625</wp:posOffset>
            </wp:positionV>
            <wp:extent cx="972185" cy="267335"/>
            <wp:effectExtent l="0" t="0" r="0" b="0"/>
            <wp:wrapTopAndBottom/>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972185" cy="267335"/>
                    </a:xfrm>
                    <a:prstGeom prst="rect">
                      <a:avLst/>
                    </a:prstGeom>
                  </pic:spPr>
                </pic:pic>
              </a:graphicData>
            </a:graphic>
            <wp14:sizeRelH relativeFrom="page">
              <wp14:pctWidth>0</wp14:pctWidth>
            </wp14:sizeRelH>
            <wp14:sizeRelV relativeFrom="page">
              <wp14:pctHeight>0</wp14:pctHeight>
            </wp14:sizeRelV>
          </wp:anchor>
        </w:drawing>
      </w:r>
    </w:p>
    <w:p w:rsidR="005A7EA8" w:rsidRPr="00426AD2" w:rsidRDefault="005A7EA8" w:rsidP="005A7EA8">
      <w:pPr>
        <w:spacing w:after="0" w:line="360" w:lineRule="auto"/>
        <w:jc w:val="both"/>
        <w:outlineLvl w:val="0"/>
        <w:rPr>
          <w:rFonts w:ascii="Times New Roman" w:eastAsia="Times New Roman" w:hAnsi="Times New Roman" w:cs="Times New Roman"/>
          <w:sz w:val="24"/>
          <w:szCs w:val="24"/>
        </w:rPr>
      </w:pPr>
      <w:r w:rsidRPr="00426AD2">
        <w:rPr>
          <w:rFonts w:ascii="Times New Roman" w:eastAsia="Times New Roman" w:hAnsi="Times New Roman" w:cs="Times New Roman"/>
          <w:sz w:val="24"/>
          <w:szCs w:val="24"/>
        </w:rPr>
        <w:t>Coordinator</w:t>
      </w:r>
      <w:r>
        <w:rPr>
          <w:rFonts w:ascii="Times New Roman" w:eastAsia="Times New Roman" w:hAnsi="Times New Roman" w:cs="Times New Roman"/>
          <w:sz w:val="24"/>
          <w:szCs w:val="24"/>
        </w:rPr>
        <w:t>/ FQAC</w:t>
      </w:r>
      <w:bookmarkStart w:id="0" w:name="_GoBack"/>
      <w:bookmarkEnd w:id="0"/>
    </w:p>
    <w:sectPr w:rsidR="005A7EA8" w:rsidRPr="00426AD2" w:rsidSect="009A4AA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EA8"/>
    <w:rsid w:val="001D2E43"/>
    <w:rsid w:val="002A17EF"/>
    <w:rsid w:val="005A7EA8"/>
    <w:rsid w:val="006C63BD"/>
    <w:rsid w:val="00A91B5F"/>
    <w:rsid w:val="00E52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C63CD"/>
  <w15:chartTrackingRefBased/>
  <w15:docId w15:val="{A42145F2-0EEC-4C24-A7C5-4F219299B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E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A7E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1132</Words>
  <Characters>6457</Characters>
  <Application>Microsoft Office Word</Application>
  <DocSecurity>0</DocSecurity>
  <Lines>53</Lines>
  <Paragraphs>15</Paragraphs>
  <ScaleCrop>false</ScaleCrop>
  <Company/>
  <LinksUpToDate>false</LinksUpToDate>
  <CharactersWithSpaces>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ABC</cp:lastModifiedBy>
  <cp:revision>2</cp:revision>
  <dcterms:created xsi:type="dcterms:W3CDTF">2025-07-16T04:25:00Z</dcterms:created>
  <dcterms:modified xsi:type="dcterms:W3CDTF">2025-07-16T04:29:00Z</dcterms:modified>
</cp:coreProperties>
</file>